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8F" w:rsidRDefault="0013278F">
      <w:pPr>
        <w:rPr>
          <w:sz w:val="22"/>
          <w:szCs w:val="22"/>
          <w:u w:val="single"/>
        </w:rPr>
      </w:pPr>
      <w:bookmarkStart w:id="0" w:name="_GoBack"/>
      <w:bookmarkEnd w:id="0"/>
    </w:p>
    <w:p w:rsidR="00071417" w:rsidRPr="002E4AFD" w:rsidRDefault="00071417">
      <w:pPr>
        <w:rPr>
          <w:sz w:val="22"/>
          <w:szCs w:val="22"/>
        </w:rPr>
      </w:pPr>
      <w:r w:rsidRPr="002E4AFD">
        <w:rPr>
          <w:sz w:val="22"/>
          <w:szCs w:val="22"/>
          <w:u w:val="single"/>
        </w:rPr>
        <w:t>Instructor</w:t>
      </w:r>
      <w:r w:rsidRPr="002E4AFD">
        <w:rPr>
          <w:sz w:val="22"/>
          <w:szCs w:val="22"/>
        </w:rPr>
        <w:t xml:space="preserve">: </w:t>
      </w:r>
      <w:r w:rsidR="002E4A96">
        <w:rPr>
          <w:sz w:val="22"/>
          <w:szCs w:val="22"/>
        </w:rPr>
        <w:t>Prof</w:t>
      </w:r>
      <w:r w:rsidRPr="002E4AFD">
        <w:rPr>
          <w:sz w:val="22"/>
          <w:szCs w:val="22"/>
        </w:rPr>
        <w:t>. K. Williams (kwilliams@clarku.edu)</w:t>
      </w:r>
      <w:r w:rsidRPr="002E4AFD">
        <w:rPr>
          <w:sz w:val="22"/>
          <w:szCs w:val="22"/>
        </w:rPr>
        <w:tab/>
      </w:r>
      <w:r w:rsidRPr="002E4AFD">
        <w:rPr>
          <w:sz w:val="22"/>
          <w:szCs w:val="22"/>
        </w:rPr>
        <w:tab/>
      </w:r>
      <w:r w:rsidRPr="002E4AFD">
        <w:rPr>
          <w:sz w:val="22"/>
          <w:szCs w:val="22"/>
        </w:rPr>
        <w:tab/>
      </w:r>
      <w:r w:rsidRPr="002E4AFD">
        <w:rPr>
          <w:sz w:val="22"/>
          <w:szCs w:val="22"/>
        </w:rPr>
        <w:tab/>
      </w:r>
    </w:p>
    <w:p w:rsidR="00071417" w:rsidRPr="002E4AFD" w:rsidRDefault="00071417">
      <w:pPr>
        <w:rPr>
          <w:sz w:val="22"/>
          <w:szCs w:val="22"/>
        </w:rPr>
      </w:pPr>
      <w:r w:rsidRPr="002E4AFD">
        <w:rPr>
          <w:sz w:val="22"/>
          <w:szCs w:val="22"/>
        </w:rPr>
        <w:t>Office: JEF 404</w:t>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p>
    <w:p w:rsidR="00071417" w:rsidRPr="002E4AFD" w:rsidRDefault="00071417">
      <w:pPr>
        <w:rPr>
          <w:sz w:val="22"/>
          <w:szCs w:val="22"/>
        </w:rPr>
      </w:pPr>
      <w:r w:rsidRPr="002E4AFD">
        <w:rPr>
          <w:sz w:val="22"/>
          <w:szCs w:val="22"/>
        </w:rPr>
        <w:t>Phone: 793-7446</w:t>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r w:rsidRPr="002E4AFD">
        <w:rPr>
          <w:sz w:val="22"/>
          <w:szCs w:val="22"/>
        </w:rPr>
        <w:tab/>
      </w:r>
    </w:p>
    <w:p w:rsidR="00071417" w:rsidRDefault="00071417">
      <w:pPr>
        <w:rPr>
          <w:sz w:val="22"/>
          <w:szCs w:val="22"/>
        </w:rPr>
      </w:pPr>
      <w:r w:rsidRPr="002E4AFD">
        <w:rPr>
          <w:sz w:val="22"/>
          <w:szCs w:val="22"/>
        </w:rPr>
        <w:t xml:space="preserve">Office Hours: </w:t>
      </w:r>
      <w:r w:rsidR="00EB07DE" w:rsidRPr="002E4AFD">
        <w:rPr>
          <w:sz w:val="22"/>
          <w:szCs w:val="22"/>
        </w:rPr>
        <w:t xml:space="preserve">Tuesdays 12-1 </w:t>
      </w:r>
      <w:r w:rsidRPr="002E4AFD">
        <w:rPr>
          <w:sz w:val="22"/>
          <w:szCs w:val="22"/>
        </w:rPr>
        <w:t>and by appt.</w:t>
      </w:r>
      <w:r w:rsidRPr="002E4AFD">
        <w:rPr>
          <w:sz w:val="22"/>
          <w:szCs w:val="22"/>
        </w:rPr>
        <w:tab/>
      </w:r>
    </w:p>
    <w:p w:rsidR="002E4A96" w:rsidRPr="002E4AFD" w:rsidRDefault="002E4A96">
      <w:pPr>
        <w:rPr>
          <w:sz w:val="22"/>
          <w:szCs w:val="22"/>
        </w:rPr>
      </w:pPr>
    </w:p>
    <w:p w:rsidR="00071417" w:rsidRPr="002E4AFD" w:rsidRDefault="00071417">
      <w:pPr>
        <w:rPr>
          <w:b/>
          <w:sz w:val="22"/>
          <w:szCs w:val="22"/>
          <w:u w:val="single"/>
        </w:rPr>
      </w:pPr>
    </w:p>
    <w:p w:rsidR="00071417" w:rsidRPr="002E4A96" w:rsidRDefault="008E6DE8">
      <w:pPr>
        <w:jc w:val="center"/>
        <w:rPr>
          <w:b/>
          <w:sz w:val="28"/>
          <w:szCs w:val="28"/>
          <w:u w:val="single"/>
        </w:rPr>
      </w:pPr>
      <w:r w:rsidRPr="002E4A96">
        <w:rPr>
          <w:b/>
          <w:sz w:val="28"/>
          <w:szCs w:val="28"/>
          <w:u w:val="single"/>
        </w:rPr>
        <w:t>POLITICAL SCIENCE</w:t>
      </w:r>
      <w:r w:rsidR="00A86CA8" w:rsidRPr="002E4A96">
        <w:rPr>
          <w:b/>
          <w:sz w:val="28"/>
          <w:szCs w:val="28"/>
          <w:u w:val="single"/>
        </w:rPr>
        <w:t xml:space="preserve"> </w:t>
      </w:r>
      <w:r w:rsidR="00071417" w:rsidRPr="002E4A96">
        <w:rPr>
          <w:b/>
          <w:sz w:val="28"/>
          <w:szCs w:val="28"/>
          <w:u w:val="single"/>
        </w:rPr>
        <w:t>0</w:t>
      </w:r>
      <w:r w:rsidR="00A86CA8" w:rsidRPr="002E4A96">
        <w:rPr>
          <w:b/>
          <w:sz w:val="28"/>
          <w:szCs w:val="28"/>
          <w:u w:val="single"/>
        </w:rPr>
        <w:t>9</w:t>
      </w:r>
      <w:r w:rsidR="00071417" w:rsidRPr="002E4A96">
        <w:rPr>
          <w:b/>
          <w:sz w:val="28"/>
          <w:szCs w:val="28"/>
          <w:u w:val="single"/>
        </w:rPr>
        <w:t>2: WOMEN AND WAR</w:t>
      </w:r>
    </w:p>
    <w:p w:rsidR="00071417" w:rsidRPr="002E4A96" w:rsidRDefault="00030503">
      <w:pPr>
        <w:jc w:val="center"/>
        <w:rPr>
          <w:b/>
          <w:sz w:val="22"/>
          <w:szCs w:val="22"/>
        </w:rPr>
      </w:pPr>
      <w:r w:rsidRPr="002E4A96">
        <w:rPr>
          <w:b/>
          <w:sz w:val="22"/>
          <w:szCs w:val="22"/>
        </w:rPr>
        <w:t>Fall 201</w:t>
      </w:r>
      <w:r w:rsidR="008E6DE8" w:rsidRPr="002E4A96">
        <w:rPr>
          <w:b/>
          <w:sz w:val="22"/>
          <w:szCs w:val="22"/>
        </w:rPr>
        <w:t>8</w:t>
      </w:r>
    </w:p>
    <w:p w:rsidR="00071417" w:rsidRPr="002E4A96" w:rsidRDefault="00A86CA8">
      <w:pPr>
        <w:jc w:val="center"/>
        <w:rPr>
          <w:b/>
          <w:sz w:val="22"/>
          <w:szCs w:val="22"/>
        </w:rPr>
      </w:pPr>
      <w:r w:rsidRPr="002E4A96">
        <w:rPr>
          <w:b/>
          <w:sz w:val="22"/>
          <w:szCs w:val="22"/>
        </w:rPr>
        <w:t>Friday</w:t>
      </w:r>
      <w:r w:rsidR="00071417" w:rsidRPr="002E4A96">
        <w:rPr>
          <w:b/>
          <w:sz w:val="22"/>
          <w:szCs w:val="22"/>
        </w:rPr>
        <w:t xml:space="preserve"> 1</w:t>
      </w:r>
      <w:r w:rsidRPr="002E4A96">
        <w:rPr>
          <w:b/>
          <w:sz w:val="22"/>
          <w:szCs w:val="22"/>
        </w:rPr>
        <w:t>:25-4:</w:t>
      </w:r>
      <w:r w:rsidR="009139DE" w:rsidRPr="002E4A96">
        <w:rPr>
          <w:b/>
          <w:sz w:val="22"/>
          <w:szCs w:val="22"/>
        </w:rPr>
        <w:t>2</w:t>
      </w:r>
      <w:r w:rsidR="00071417" w:rsidRPr="002E4A96">
        <w:rPr>
          <w:b/>
          <w:sz w:val="22"/>
          <w:szCs w:val="22"/>
        </w:rPr>
        <w:t>5</w:t>
      </w:r>
    </w:p>
    <w:p w:rsidR="008E6DE8" w:rsidRPr="002E4A96" w:rsidRDefault="008E6DE8">
      <w:pPr>
        <w:jc w:val="center"/>
        <w:rPr>
          <w:b/>
          <w:sz w:val="22"/>
          <w:szCs w:val="22"/>
        </w:rPr>
      </w:pPr>
      <w:r w:rsidRPr="002E4A96">
        <w:rPr>
          <w:b/>
          <w:sz w:val="22"/>
          <w:szCs w:val="22"/>
        </w:rPr>
        <w:t>JEF 400</w:t>
      </w:r>
    </w:p>
    <w:p w:rsidR="00071417" w:rsidRPr="002E4AFD" w:rsidRDefault="00071417">
      <w:pPr>
        <w:rPr>
          <w:sz w:val="22"/>
          <w:szCs w:val="22"/>
        </w:rPr>
      </w:pPr>
    </w:p>
    <w:p w:rsidR="00071417" w:rsidRDefault="00071417">
      <w:pPr>
        <w:rPr>
          <w:color w:val="000000"/>
          <w:sz w:val="22"/>
          <w:szCs w:val="22"/>
        </w:rPr>
      </w:pPr>
      <w:r w:rsidRPr="002E4AFD">
        <w:rPr>
          <w:b/>
          <w:sz w:val="22"/>
          <w:szCs w:val="22"/>
          <w:u w:val="single"/>
        </w:rPr>
        <w:t>COURSE DESCRIPTION</w:t>
      </w:r>
      <w:r w:rsidRPr="002E4AFD">
        <w:rPr>
          <w:sz w:val="22"/>
          <w:szCs w:val="22"/>
        </w:rPr>
        <w:t>: As the Clark University web page states</w:t>
      </w:r>
      <w:r w:rsidRPr="002E4A96">
        <w:rPr>
          <w:sz w:val="22"/>
          <w:szCs w:val="22"/>
        </w:rPr>
        <w:t>, “</w:t>
      </w:r>
      <w:r w:rsidR="002E4A96" w:rsidRPr="002E4A96">
        <w:rPr>
          <w:sz w:val="22"/>
          <w:szCs w:val="22"/>
        </w:rPr>
        <w:t xml:space="preserve">In your First-Year Intensive (FYI) course, you’ll explore a topic or discipline in depth with a professor and a small cohort of students who share your interests. The first step in the LEEP curriculum, your FYI helps set the intellectual, social, and emotional foundations you need to thrive at and after Clark.” </w:t>
      </w:r>
      <w:r w:rsidR="001B45CC">
        <w:rPr>
          <w:sz w:val="22"/>
          <w:szCs w:val="22"/>
        </w:rPr>
        <w:t>This</w:t>
      </w:r>
      <w:r w:rsidRPr="002E4A96">
        <w:rPr>
          <w:sz w:val="22"/>
          <w:szCs w:val="22"/>
        </w:rPr>
        <w:t xml:space="preserve"> first-year </w:t>
      </w:r>
      <w:r w:rsidRPr="002E4AFD">
        <w:rPr>
          <w:color w:val="000000"/>
          <w:sz w:val="22"/>
          <w:szCs w:val="22"/>
        </w:rPr>
        <w:t>seminar examines the impact of war on women as both victims (i.e. refugees, rape victims) and participants (i.e. warriors) as part of the larger understanding of women</w:t>
      </w:r>
      <w:r w:rsidR="00C44042" w:rsidRPr="002E4AFD">
        <w:rPr>
          <w:color w:val="000000"/>
          <w:sz w:val="22"/>
          <w:szCs w:val="22"/>
        </w:rPr>
        <w:t>’</w:t>
      </w:r>
      <w:r w:rsidRPr="002E4AFD">
        <w:rPr>
          <w:color w:val="000000"/>
          <w:sz w:val="22"/>
          <w:szCs w:val="22"/>
        </w:rPr>
        <w:t>s role in society, both domestic and international society. The course will introduce students to the theoretical approaches in international relations for understanding the con</w:t>
      </w:r>
      <w:r w:rsidR="001B45CC">
        <w:rPr>
          <w:color w:val="000000"/>
          <w:sz w:val="22"/>
          <w:szCs w:val="22"/>
        </w:rPr>
        <w:t xml:space="preserve">nection between gender and war, and the intersectionality of gender, class, race, age, sexuality, ethnicity, and so forth. </w:t>
      </w:r>
      <w:r w:rsidRPr="002E4AFD">
        <w:rPr>
          <w:color w:val="000000"/>
          <w:sz w:val="22"/>
          <w:szCs w:val="22"/>
        </w:rPr>
        <w:t>Various case studies of wars will be explored</w:t>
      </w:r>
      <w:r w:rsidR="00DF21FD">
        <w:rPr>
          <w:color w:val="000000"/>
          <w:sz w:val="22"/>
          <w:szCs w:val="22"/>
        </w:rPr>
        <w:t>, and considered with relation to the UN Security Council resolutions on Women, Peace and Security (WPS)</w:t>
      </w:r>
      <w:r w:rsidRPr="002E4AFD">
        <w:rPr>
          <w:color w:val="000000"/>
          <w:sz w:val="22"/>
          <w:szCs w:val="22"/>
        </w:rPr>
        <w:t xml:space="preserve">. Questions to be considered include: How do we understand gender, particularly in conflict situations? </w:t>
      </w:r>
      <w:r w:rsidR="00C44042" w:rsidRPr="002E4AFD">
        <w:rPr>
          <w:color w:val="000000"/>
          <w:sz w:val="22"/>
          <w:szCs w:val="22"/>
        </w:rPr>
        <w:t>D</w:t>
      </w:r>
      <w:r w:rsidRPr="002E4AFD">
        <w:rPr>
          <w:color w:val="000000"/>
          <w:sz w:val="22"/>
          <w:szCs w:val="22"/>
        </w:rPr>
        <w:t xml:space="preserve">oes war affect women and men differently? </w:t>
      </w:r>
      <w:r w:rsidR="00C44042" w:rsidRPr="002E4AFD">
        <w:rPr>
          <w:color w:val="000000"/>
          <w:sz w:val="22"/>
          <w:szCs w:val="22"/>
        </w:rPr>
        <w:t xml:space="preserve">If so, how? </w:t>
      </w:r>
      <w:r w:rsidRPr="002E4AFD">
        <w:rPr>
          <w:color w:val="000000"/>
          <w:sz w:val="22"/>
          <w:szCs w:val="22"/>
        </w:rPr>
        <w:t xml:space="preserve">How does militarization and conflict perpetuate patriarchal power arrangements? </w:t>
      </w:r>
      <w:r w:rsidR="00C44042" w:rsidRPr="002E4AFD">
        <w:rPr>
          <w:color w:val="000000"/>
          <w:sz w:val="22"/>
          <w:szCs w:val="22"/>
        </w:rPr>
        <w:t>What can the various case studies tell us about women’s role in society before, during, and after conflict and war?</w:t>
      </w:r>
    </w:p>
    <w:p w:rsidR="00E42CA8" w:rsidRDefault="00E42CA8">
      <w:pPr>
        <w:rPr>
          <w:color w:val="000000"/>
          <w:sz w:val="22"/>
          <w:szCs w:val="22"/>
        </w:rPr>
      </w:pPr>
    </w:p>
    <w:p w:rsidR="003154B8" w:rsidRPr="002E4AFD" w:rsidRDefault="00071417" w:rsidP="003154B8">
      <w:pPr>
        <w:rPr>
          <w:sz w:val="22"/>
          <w:szCs w:val="22"/>
        </w:rPr>
      </w:pPr>
      <w:r w:rsidRPr="002E4AFD">
        <w:rPr>
          <w:b/>
          <w:sz w:val="22"/>
          <w:szCs w:val="22"/>
          <w:u w:val="single"/>
        </w:rPr>
        <w:t>COURSE REQUIREMENTS</w:t>
      </w:r>
      <w:r w:rsidRPr="002E4AFD">
        <w:rPr>
          <w:sz w:val="22"/>
          <w:szCs w:val="22"/>
        </w:rPr>
        <w:t xml:space="preserve">: </w:t>
      </w:r>
      <w:r w:rsidR="003154B8" w:rsidRPr="002E4AFD">
        <w:rPr>
          <w:sz w:val="22"/>
          <w:szCs w:val="22"/>
        </w:rPr>
        <w:t>There are several graded assignments for this course: (1) weekly analytical summaries of the readings and at least one student per week leading the discussion; (2) a 1</w:t>
      </w:r>
      <w:r w:rsidR="00E84F78" w:rsidRPr="002E4AFD">
        <w:rPr>
          <w:sz w:val="22"/>
          <w:szCs w:val="22"/>
        </w:rPr>
        <w:t>0</w:t>
      </w:r>
      <w:r w:rsidR="003154B8" w:rsidRPr="002E4AFD">
        <w:rPr>
          <w:sz w:val="22"/>
          <w:szCs w:val="22"/>
        </w:rPr>
        <w:t>-1</w:t>
      </w:r>
      <w:r w:rsidR="00E84F78" w:rsidRPr="002E4AFD">
        <w:rPr>
          <w:sz w:val="22"/>
          <w:szCs w:val="22"/>
        </w:rPr>
        <w:t>2</w:t>
      </w:r>
      <w:r w:rsidR="003154B8" w:rsidRPr="002E4AFD">
        <w:rPr>
          <w:sz w:val="22"/>
          <w:szCs w:val="22"/>
        </w:rPr>
        <w:t xml:space="preserve"> page research paper; (3) an in-class oral presentation of your paper; (4) weekly media repres</w:t>
      </w:r>
      <w:r w:rsidR="00E84F78" w:rsidRPr="002E4AFD">
        <w:rPr>
          <w:sz w:val="22"/>
          <w:szCs w:val="22"/>
        </w:rPr>
        <w:t>entations on women and war; (5)</w:t>
      </w:r>
      <w:r w:rsidR="003154B8" w:rsidRPr="002E4AFD">
        <w:rPr>
          <w:sz w:val="22"/>
          <w:szCs w:val="22"/>
        </w:rPr>
        <w:t xml:space="preserve"> response paper</w:t>
      </w:r>
      <w:r w:rsidR="00E84F78" w:rsidRPr="002E4AFD">
        <w:rPr>
          <w:sz w:val="22"/>
          <w:szCs w:val="22"/>
        </w:rPr>
        <w:t xml:space="preserve"> to films/guest speaker</w:t>
      </w:r>
      <w:r w:rsidR="003154B8" w:rsidRPr="002E4AFD">
        <w:rPr>
          <w:sz w:val="22"/>
          <w:szCs w:val="22"/>
        </w:rPr>
        <w:t xml:space="preserve">, and (6) participation and attendance.  </w:t>
      </w:r>
      <w:r w:rsidR="003154B8" w:rsidRPr="002E4AFD">
        <w:rPr>
          <w:b/>
          <w:sz w:val="22"/>
          <w:szCs w:val="22"/>
        </w:rPr>
        <w:t>Participation and attendance in the seminar are mandatory.</w:t>
      </w:r>
      <w:r w:rsidR="003154B8" w:rsidRPr="002E4AFD">
        <w:rPr>
          <w:sz w:val="22"/>
          <w:szCs w:val="22"/>
        </w:rPr>
        <w:t xml:space="preserve">  </w:t>
      </w:r>
    </w:p>
    <w:p w:rsidR="003154B8" w:rsidRPr="002E4AFD" w:rsidRDefault="003154B8" w:rsidP="003154B8">
      <w:pPr>
        <w:rPr>
          <w:b/>
          <w:sz w:val="22"/>
          <w:szCs w:val="22"/>
        </w:rPr>
      </w:pPr>
    </w:p>
    <w:p w:rsidR="006B783B" w:rsidRPr="002E4AFD" w:rsidRDefault="006B783B" w:rsidP="006B783B">
      <w:pPr>
        <w:rPr>
          <w:sz w:val="22"/>
          <w:szCs w:val="22"/>
        </w:rPr>
      </w:pPr>
      <w:r w:rsidRPr="002E4AFD">
        <w:rPr>
          <w:b/>
          <w:sz w:val="22"/>
          <w:szCs w:val="22"/>
        </w:rPr>
        <w:t>Readings</w:t>
      </w:r>
      <w:r w:rsidR="003154B8" w:rsidRPr="002E4AFD">
        <w:rPr>
          <w:b/>
          <w:sz w:val="22"/>
          <w:szCs w:val="22"/>
        </w:rPr>
        <w:t xml:space="preserve">: </w:t>
      </w:r>
      <w:r w:rsidR="003154B8" w:rsidRPr="002E4AFD">
        <w:rPr>
          <w:sz w:val="22"/>
          <w:szCs w:val="22"/>
        </w:rPr>
        <w:t xml:space="preserve">There are </w:t>
      </w:r>
      <w:r w:rsidR="00F35ABD" w:rsidRPr="002E4AFD">
        <w:rPr>
          <w:sz w:val="22"/>
          <w:szCs w:val="22"/>
        </w:rPr>
        <w:t>two</w:t>
      </w:r>
      <w:r w:rsidR="003154B8" w:rsidRPr="002E4AFD">
        <w:rPr>
          <w:sz w:val="22"/>
          <w:szCs w:val="22"/>
        </w:rPr>
        <w:t xml:space="preserve"> required books for the course. The books are also on reserve at the Goddard Library. </w:t>
      </w:r>
      <w:r w:rsidR="002E4AFD">
        <w:rPr>
          <w:sz w:val="22"/>
          <w:szCs w:val="22"/>
        </w:rPr>
        <w:t>In addition to the two books, t</w:t>
      </w:r>
      <w:r w:rsidRPr="002E4AFD">
        <w:rPr>
          <w:sz w:val="22"/>
          <w:szCs w:val="22"/>
        </w:rPr>
        <w:t xml:space="preserve">here are academic journal articles assigned for each week, which can be accessed on the Goddard Library website (JSTOR and CLINK Journal Locator). Readings are to be completed </w:t>
      </w:r>
      <w:r w:rsidRPr="002E4AFD">
        <w:rPr>
          <w:sz w:val="22"/>
          <w:szCs w:val="22"/>
          <w:u w:val="single"/>
        </w:rPr>
        <w:t>prior to</w:t>
      </w:r>
      <w:r w:rsidRPr="002E4AFD">
        <w:rPr>
          <w:sz w:val="22"/>
          <w:szCs w:val="22"/>
        </w:rPr>
        <w:t xml:space="preserve"> the class session for which they are assigned</w:t>
      </w:r>
      <w:r w:rsidR="002E4AFD">
        <w:rPr>
          <w:sz w:val="22"/>
          <w:szCs w:val="22"/>
        </w:rPr>
        <w:t>,</w:t>
      </w:r>
      <w:r w:rsidRPr="002E4AFD">
        <w:rPr>
          <w:sz w:val="22"/>
          <w:szCs w:val="22"/>
        </w:rPr>
        <w:t xml:space="preserve"> as you will be writing weekly analytical summaries in advance of class. </w:t>
      </w:r>
    </w:p>
    <w:p w:rsidR="003154B8" w:rsidRPr="002E4AFD" w:rsidRDefault="003154B8" w:rsidP="003154B8">
      <w:pPr>
        <w:rPr>
          <w:sz w:val="22"/>
          <w:szCs w:val="22"/>
        </w:rPr>
      </w:pPr>
      <w:r w:rsidRPr="002E4AFD">
        <w:rPr>
          <w:sz w:val="22"/>
          <w:szCs w:val="22"/>
        </w:rPr>
        <w:t xml:space="preserve">  </w:t>
      </w:r>
      <w:r w:rsidRPr="002E4AFD">
        <w:rPr>
          <w:sz w:val="22"/>
          <w:szCs w:val="22"/>
        </w:rPr>
        <w:tab/>
      </w:r>
    </w:p>
    <w:p w:rsidR="00214397" w:rsidRPr="002E4AFD" w:rsidRDefault="00214397" w:rsidP="003154B8">
      <w:pPr>
        <w:rPr>
          <w:sz w:val="22"/>
          <w:szCs w:val="22"/>
        </w:rPr>
      </w:pPr>
      <w:r w:rsidRPr="002E4AFD">
        <w:rPr>
          <w:sz w:val="22"/>
          <w:szCs w:val="22"/>
        </w:rPr>
        <w:tab/>
      </w:r>
      <w:r w:rsidR="00EB07DE" w:rsidRPr="002E4AFD">
        <w:rPr>
          <w:sz w:val="22"/>
          <w:szCs w:val="22"/>
        </w:rPr>
        <w:t xml:space="preserve">Carol </w:t>
      </w:r>
      <w:r w:rsidRPr="002E4AFD">
        <w:rPr>
          <w:sz w:val="22"/>
          <w:szCs w:val="22"/>
        </w:rPr>
        <w:t xml:space="preserve">Cohn, ed. </w:t>
      </w:r>
      <w:r w:rsidRPr="002E4AFD">
        <w:rPr>
          <w:i/>
          <w:sz w:val="22"/>
          <w:szCs w:val="22"/>
        </w:rPr>
        <w:t>Women and Wars</w:t>
      </w:r>
      <w:r w:rsidRPr="002E4AFD">
        <w:rPr>
          <w:sz w:val="22"/>
          <w:szCs w:val="22"/>
        </w:rPr>
        <w:t xml:space="preserve"> (Malden, MA: Polity, 2013) </w:t>
      </w:r>
      <w:r w:rsidRPr="002E4AFD">
        <w:rPr>
          <w:b/>
          <w:sz w:val="22"/>
          <w:szCs w:val="22"/>
        </w:rPr>
        <w:t>(C)</w:t>
      </w:r>
    </w:p>
    <w:p w:rsidR="003154B8" w:rsidRPr="002E4AFD" w:rsidRDefault="00EB07DE" w:rsidP="003154B8">
      <w:pPr>
        <w:rPr>
          <w:sz w:val="22"/>
          <w:szCs w:val="22"/>
        </w:rPr>
      </w:pPr>
      <w:r w:rsidRPr="002E4AFD">
        <w:rPr>
          <w:sz w:val="22"/>
          <w:szCs w:val="22"/>
        </w:rPr>
        <w:tab/>
        <w:t xml:space="preserve">Gayle Tzemach Lemmon, </w:t>
      </w:r>
      <w:r w:rsidRPr="002E4AFD">
        <w:rPr>
          <w:i/>
          <w:sz w:val="22"/>
          <w:szCs w:val="22"/>
        </w:rPr>
        <w:t>Ashley’s War</w:t>
      </w:r>
      <w:r w:rsidRPr="002E4AFD">
        <w:rPr>
          <w:sz w:val="22"/>
          <w:szCs w:val="22"/>
        </w:rPr>
        <w:t xml:space="preserve"> (New York: HarperCollins, 2015)</w:t>
      </w:r>
    </w:p>
    <w:p w:rsidR="00EB07DE" w:rsidRPr="002E4AFD" w:rsidRDefault="00EB07DE" w:rsidP="003154B8">
      <w:pPr>
        <w:rPr>
          <w:sz w:val="22"/>
          <w:szCs w:val="22"/>
        </w:rPr>
      </w:pPr>
    </w:p>
    <w:p w:rsidR="003154B8" w:rsidRPr="002E4AFD" w:rsidRDefault="003154B8" w:rsidP="003154B8">
      <w:pPr>
        <w:numPr>
          <w:ilvl w:val="0"/>
          <w:numId w:val="1"/>
        </w:numPr>
        <w:rPr>
          <w:i/>
          <w:sz w:val="22"/>
          <w:szCs w:val="22"/>
        </w:rPr>
      </w:pPr>
      <w:r w:rsidRPr="002E4AFD">
        <w:rPr>
          <w:b/>
          <w:sz w:val="22"/>
          <w:szCs w:val="22"/>
        </w:rPr>
        <w:t>Weekly Analytical Summaries:</w:t>
      </w:r>
      <w:r w:rsidRPr="002E4AFD">
        <w:rPr>
          <w:sz w:val="22"/>
          <w:szCs w:val="22"/>
        </w:rPr>
        <w:t xml:space="preserve"> This course is a seminar in which we will discuss the readings (arguments of and evidence provided by the authors, and the criticisms of those arguments). Thus, there are two requirements with regards to the readings:</w:t>
      </w:r>
    </w:p>
    <w:p w:rsidR="003154B8" w:rsidRPr="002E4AFD" w:rsidRDefault="003154B8" w:rsidP="003154B8">
      <w:pPr>
        <w:pStyle w:val="BodyTextIndent"/>
        <w:rPr>
          <w:szCs w:val="22"/>
        </w:rPr>
      </w:pPr>
    </w:p>
    <w:p w:rsidR="003154B8" w:rsidRPr="002E4AFD" w:rsidRDefault="003154B8" w:rsidP="003154B8">
      <w:pPr>
        <w:pStyle w:val="BodyTextIndent"/>
        <w:ind w:left="1440" w:firstLine="0"/>
        <w:rPr>
          <w:szCs w:val="22"/>
        </w:rPr>
      </w:pPr>
      <w:r w:rsidRPr="002E4AFD">
        <w:rPr>
          <w:szCs w:val="22"/>
        </w:rPr>
        <w:t xml:space="preserve">(a) Beginning with the readings assigned for </w:t>
      </w:r>
      <w:r w:rsidR="00EB07DE" w:rsidRPr="002E4AFD">
        <w:rPr>
          <w:szCs w:val="22"/>
        </w:rPr>
        <w:t>September 7</w:t>
      </w:r>
      <w:r w:rsidRPr="002E4AFD">
        <w:rPr>
          <w:szCs w:val="22"/>
        </w:rPr>
        <w:t xml:space="preserve">, you are required to write weekly (typed) </w:t>
      </w:r>
      <w:r w:rsidR="00457544">
        <w:rPr>
          <w:szCs w:val="22"/>
          <w:u w:val="single"/>
        </w:rPr>
        <w:t>4</w:t>
      </w:r>
      <w:r w:rsidRPr="002E4AFD">
        <w:rPr>
          <w:szCs w:val="22"/>
          <w:u w:val="single"/>
        </w:rPr>
        <w:t>-</w:t>
      </w:r>
      <w:r w:rsidR="00457544">
        <w:rPr>
          <w:szCs w:val="22"/>
          <w:u w:val="single"/>
        </w:rPr>
        <w:t>5</w:t>
      </w:r>
      <w:r w:rsidRPr="002E4AFD">
        <w:rPr>
          <w:szCs w:val="22"/>
          <w:u w:val="single"/>
        </w:rPr>
        <w:t xml:space="preserve"> page (total)</w:t>
      </w:r>
      <w:r w:rsidRPr="002E4AFD">
        <w:rPr>
          <w:szCs w:val="22"/>
        </w:rPr>
        <w:t xml:space="preserve"> analytical summaries* for the readings and </w:t>
      </w:r>
      <w:r w:rsidR="00457544">
        <w:rPr>
          <w:szCs w:val="22"/>
        </w:rPr>
        <w:t>include</w:t>
      </w:r>
      <w:r w:rsidRPr="002E4AFD">
        <w:rPr>
          <w:szCs w:val="22"/>
        </w:rPr>
        <w:t xml:space="preserve"> 2-3 thematic questions for discussion. In your papers you need to </w:t>
      </w:r>
      <w:r w:rsidRPr="002E4AFD">
        <w:rPr>
          <w:szCs w:val="22"/>
          <w:u w:val="single"/>
        </w:rPr>
        <w:t>address</w:t>
      </w:r>
      <w:r w:rsidRPr="002E4AFD">
        <w:rPr>
          <w:b/>
          <w:szCs w:val="22"/>
          <w:u w:val="single"/>
        </w:rPr>
        <w:t xml:space="preserve"> </w:t>
      </w:r>
      <w:r w:rsidRPr="002E4AFD">
        <w:rPr>
          <w:szCs w:val="22"/>
          <w:u w:val="single"/>
        </w:rPr>
        <w:t>the main theme/argument of the readings and the evidence provided. Consider how the readings are connected</w:t>
      </w:r>
      <w:r w:rsidRPr="002E4AFD">
        <w:rPr>
          <w:szCs w:val="22"/>
        </w:rPr>
        <w:t>. Be sure to bring a copy to class, as well, as these will be the basis for our discussions.</w:t>
      </w:r>
    </w:p>
    <w:p w:rsidR="003154B8" w:rsidRPr="002E4AFD" w:rsidRDefault="003154B8" w:rsidP="003154B8">
      <w:pPr>
        <w:ind w:left="720" w:firstLine="720"/>
        <w:rPr>
          <w:sz w:val="22"/>
          <w:szCs w:val="22"/>
        </w:rPr>
      </w:pPr>
    </w:p>
    <w:p w:rsidR="003154B8" w:rsidRPr="002E4AFD" w:rsidRDefault="003154B8" w:rsidP="003154B8">
      <w:pPr>
        <w:pStyle w:val="BodyTextIndent2"/>
        <w:ind w:left="1440"/>
        <w:rPr>
          <w:i/>
          <w:szCs w:val="22"/>
        </w:rPr>
      </w:pPr>
      <w:r w:rsidRPr="002E4AFD">
        <w:rPr>
          <w:szCs w:val="22"/>
        </w:rPr>
        <w:t xml:space="preserve">*NOTE: </w:t>
      </w:r>
      <w:r w:rsidRPr="002E4AFD">
        <w:rPr>
          <w:i/>
          <w:szCs w:val="22"/>
        </w:rPr>
        <w:t xml:space="preserve">You must email me your summaries by </w:t>
      </w:r>
      <w:r w:rsidRPr="002E4AFD">
        <w:rPr>
          <w:i/>
          <w:szCs w:val="22"/>
          <w:u w:val="single"/>
        </w:rPr>
        <w:t>8 pm</w:t>
      </w:r>
      <w:r w:rsidRPr="002E4AFD">
        <w:rPr>
          <w:i/>
          <w:szCs w:val="22"/>
        </w:rPr>
        <w:t xml:space="preserve"> on the </w:t>
      </w:r>
      <w:r w:rsidRPr="002E4AFD">
        <w:rPr>
          <w:i/>
          <w:szCs w:val="22"/>
          <w:u w:val="single"/>
        </w:rPr>
        <w:t>Thursday before</w:t>
      </w:r>
      <w:r w:rsidRPr="002E4AFD">
        <w:rPr>
          <w:i/>
          <w:szCs w:val="22"/>
        </w:rPr>
        <w:t xml:space="preserve"> the class meeting at which the readings will be discussed.</w:t>
      </w:r>
    </w:p>
    <w:p w:rsidR="003154B8" w:rsidRPr="002E4AFD" w:rsidRDefault="003154B8" w:rsidP="003154B8">
      <w:pPr>
        <w:pStyle w:val="BodyTextIndent2"/>
        <w:ind w:left="1440"/>
        <w:rPr>
          <w:i/>
          <w:szCs w:val="22"/>
        </w:rPr>
      </w:pPr>
    </w:p>
    <w:p w:rsidR="003154B8" w:rsidRPr="002E4AFD" w:rsidRDefault="003154B8" w:rsidP="003154B8">
      <w:pPr>
        <w:ind w:left="1440"/>
        <w:rPr>
          <w:sz w:val="22"/>
          <w:szCs w:val="22"/>
        </w:rPr>
      </w:pPr>
      <w:r w:rsidRPr="002E4AFD">
        <w:rPr>
          <w:sz w:val="22"/>
          <w:szCs w:val="22"/>
        </w:rPr>
        <w:t>(b) At least one student per week will be responsible for presenting a summary and analysis of the readings, along with analytical questions for discussion. Given that all the reading assigned for that week will have been completed</w:t>
      </w:r>
      <w:r w:rsidR="006B783B" w:rsidRPr="002E4AFD">
        <w:rPr>
          <w:sz w:val="22"/>
          <w:szCs w:val="22"/>
        </w:rPr>
        <w:t xml:space="preserve"> in advance of the class session</w:t>
      </w:r>
      <w:r w:rsidRPr="002E4AFD">
        <w:rPr>
          <w:sz w:val="22"/>
          <w:szCs w:val="22"/>
        </w:rPr>
        <w:t>, the student(s) leading the discussion will present, at most, a short overview of the readings as related to the discussion questions.</w:t>
      </w:r>
    </w:p>
    <w:p w:rsidR="003154B8" w:rsidRPr="002E4AFD" w:rsidRDefault="003154B8" w:rsidP="003154B8">
      <w:pPr>
        <w:rPr>
          <w:sz w:val="22"/>
          <w:szCs w:val="22"/>
          <w:u w:val="single"/>
        </w:rPr>
      </w:pPr>
    </w:p>
    <w:p w:rsidR="003154B8" w:rsidRPr="002E4AFD" w:rsidRDefault="003154B8" w:rsidP="003154B8">
      <w:pPr>
        <w:pStyle w:val="ListParagraph"/>
        <w:numPr>
          <w:ilvl w:val="0"/>
          <w:numId w:val="1"/>
        </w:numPr>
        <w:rPr>
          <w:sz w:val="22"/>
          <w:szCs w:val="22"/>
        </w:rPr>
      </w:pPr>
      <w:r w:rsidRPr="002E4AFD">
        <w:rPr>
          <w:b/>
          <w:sz w:val="22"/>
          <w:szCs w:val="22"/>
        </w:rPr>
        <w:lastRenderedPageBreak/>
        <w:t>Media representations of women, gender, and war</w:t>
      </w:r>
      <w:r w:rsidRPr="002E4AFD">
        <w:rPr>
          <w:sz w:val="22"/>
          <w:szCs w:val="22"/>
        </w:rPr>
        <w:t>: Each week you are to bring to class an article in the media on a recent event as it relates to women, gender, and war. This will serve as our opening discussion for each week’s class meeting</w:t>
      </w:r>
      <w:r w:rsidR="006B783B" w:rsidRPr="002E4AFD">
        <w:rPr>
          <w:sz w:val="22"/>
          <w:szCs w:val="22"/>
        </w:rPr>
        <w:t xml:space="preserve"> (and is part of the participation grade)</w:t>
      </w:r>
      <w:r w:rsidRPr="002E4AFD">
        <w:rPr>
          <w:sz w:val="22"/>
          <w:szCs w:val="22"/>
        </w:rPr>
        <w:t>.</w:t>
      </w:r>
    </w:p>
    <w:p w:rsidR="00071417" w:rsidRPr="002E4AFD" w:rsidRDefault="00071417">
      <w:pPr>
        <w:pStyle w:val="Heading1"/>
        <w:rPr>
          <w:b w:val="0"/>
          <w:sz w:val="22"/>
          <w:szCs w:val="22"/>
        </w:rPr>
      </w:pPr>
    </w:p>
    <w:p w:rsidR="00071417" w:rsidRPr="002E4AFD" w:rsidRDefault="00071417" w:rsidP="003A4AC6">
      <w:pPr>
        <w:numPr>
          <w:ilvl w:val="0"/>
          <w:numId w:val="1"/>
        </w:numPr>
        <w:rPr>
          <w:sz w:val="22"/>
          <w:szCs w:val="22"/>
        </w:rPr>
      </w:pPr>
      <w:r w:rsidRPr="002E4AFD">
        <w:rPr>
          <w:b/>
          <w:sz w:val="22"/>
          <w:szCs w:val="22"/>
        </w:rPr>
        <w:t>Research Paper:</w:t>
      </w:r>
      <w:r w:rsidRPr="002E4AFD">
        <w:rPr>
          <w:sz w:val="22"/>
          <w:szCs w:val="22"/>
        </w:rPr>
        <w:t xml:space="preserve"> You are required to write a 1</w:t>
      </w:r>
      <w:r w:rsidR="00E84F78" w:rsidRPr="002E4AFD">
        <w:rPr>
          <w:sz w:val="22"/>
          <w:szCs w:val="22"/>
        </w:rPr>
        <w:t>0</w:t>
      </w:r>
      <w:r w:rsidRPr="002E4AFD">
        <w:rPr>
          <w:sz w:val="22"/>
          <w:szCs w:val="22"/>
        </w:rPr>
        <w:t>-1</w:t>
      </w:r>
      <w:r w:rsidR="00E84F78" w:rsidRPr="002E4AFD">
        <w:rPr>
          <w:sz w:val="22"/>
          <w:szCs w:val="22"/>
        </w:rPr>
        <w:t>2</w:t>
      </w:r>
      <w:r w:rsidRPr="002E4AFD">
        <w:rPr>
          <w:sz w:val="22"/>
          <w:szCs w:val="22"/>
        </w:rPr>
        <w:t xml:space="preserve"> page (double-spaced) research paper on a case study analyzing women</w:t>
      </w:r>
      <w:r w:rsidR="008E6DE8" w:rsidRPr="002E4AFD">
        <w:rPr>
          <w:sz w:val="22"/>
          <w:szCs w:val="22"/>
        </w:rPr>
        <w:t>, gender,</w:t>
      </w:r>
      <w:r w:rsidRPr="002E4AFD">
        <w:rPr>
          <w:sz w:val="22"/>
          <w:szCs w:val="22"/>
        </w:rPr>
        <w:t xml:space="preserve"> and war. </w:t>
      </w:r>
      <w:r w:rsidR="00031CE2" w:rsidRPr="002E4AFD">
        <w:rPr>
          <w:sz w:val="22"/>
          <w:szCs w:val="22"/>
        </w:rPr>
        <w:t xml:space="preserve">Importantly, the </w:t>
      </w:r>
      <w:r w:rsidR="00031CE2" w:rsidRPr="002E4AFD">
        <w:rPr>
          <w:sz w:val="22"/>
          <w:szCs w:val="22"/>
          <w:u w:val="single"/>
        </w:rPr>
        <w:t>paper must incorporate the assigned readings</w:t>
      </w:r>
      <w:r w:rsidR="00031CE2" w:rsidRPr="002E4AFD">
        <w:rPr>
          <w:sz w:val="22"/>
          <w:szCs w:val="22"/>
        </w:rPr>
        <w:t xml:space="preserve">. </w:t>
      </w:r>
      <w:r w:rsidRPr="002E4AFD">
        <w:rPr>
          <w:sz w:val="22"/>
          <w:szCs w:val="22"/>
        </w:rPr>
        <w:t xml:space="preserve">To receive credit you </w:t>
      </w:r>
      <w:r w:rsidR="003A4AC6" w:rsidRPr="002E4AFD">
        <w:rPr>
          <w:sz w:val="22"/>
          <w:szCs w:val="22"/>
        </w:rPr>
        <w:t>must</w:t>
      </w:r>
      <w:r w:rsidRPr="002E4AFD">
        <w:rPr>
          <w:sz w:val="22"/>
          <w:szCs w:val="22"/>
        </w:rPr>
        <w:t xml:space="preserve"> include footnote</w:t>
      </w:r>
      <w:r w:rsidR="00457544">
        <w:rPr>
          <w:sz w:val="22"/>
          <w:szCs w:val="22"/>
        </w:rPr>
        <w:t xml:space="preserve">s/endnotes and a bibliography. </w:t>
      </w:r>
      <w:r w:rsidR="00E84F78" w:rsidRPr="002E4AFD">
        <w:rPr>
          <w:sz w:val="22"/>
          <w:szCs w:val="22"/>
        </w:rPr>
        <w:t>The paper is worth 35</w:t>
      </w:r>
      <w:r w:rsidRPr="002E4AFD">
        <w:rPr>
          <w:sz w:val="22"/>
          <w:szCs w:val="22"/>
        </w:rPr>
        <w:t>% of the course grade. There are several components of the paper with specific deadlines:</w:t>
      </w:r>
    </w:p>
    <w:p w:rsidR="00071417" w:rsidRPr="002E4AFD" w:rsidRDefault="00071417">
      <w:pPr>
        <w:rPr>
          <w:sz w:val="22"/>
          <w:szCs w:val="22"/>
        </w:rPr>
      </w:pPr>
      <w:r w:rsidRPr="002E4AFD">
        <w:rPr>
          <w:sz w:val="22"/>
          <w:szCs w:val="22"/>
        </w:rPr>
        <w:tab/>
      </w:r>
      <w:r w:rsidR="003154B8" w:rsidRPr="002E4AFD">
        <w:rPr>
          <w:sz w:val="22"/>
          <w:szCs w:val="22"/>
        </w:rPr>
        <w:tab/>
      </w:r>
      <w:r w:rsidRPr="002E4AFD">
        <w:rPr>
          <w:sz w:val="22"/>
          <w:szCs w:val="22"/>
          <w:u w:val="single"/>
        </w:rPr>
        <w:t>Topic approval</w:t>
      </w:r>
      <w:r w:rsidRPr="002E4AFD">
        <w:rPr>
          <w:sz w:val="22"/>
          <w:szCs w:val="22"/>
        </w:rPr>
        <w:t xml:space="preserve">: </w:t>
      </w:r>
      <w:r w:rsidR="003C4F40" w:rsidRPr="002E4AFD">
        <w:rPr>
          <w:sz w:val="22"/>
          <w:szCs w:val="22"/>
        </w:rPr>
        <w:t xml:space="preserve">September </w:t>
      </w:r>
      <w:r w:rsidR="00EB07DE" w:rsidRPr="002E4AFD">
        <w:rPr>
          <w:sz w:val="22"/>
          <w:szCs w:val="22"/>
        </w:rPr>
        <w:t>14</w:t>
      </w:r>
      <w:r w:rsidR="003C4F40" w:rsidRPr="002E4AFD">
        <w:rPr>
          <w:sz w:val="22"/>
          <w:szCs w:val="22"/>
        </w:rPr>
        <w:t xml:space="preserve"> </w:t>
      </w:r>
      <w:r w:rsidR="00CC3253" w:rsidRPr="002E4AFD">
        <w:rPr>
          <w:sz w:val="22"/>
          <w:szCs w:val="22"/>
        </w:rPr>
        <w:t>(in class)</w:t>
      </w:r>
    </w:p>
    <w:p w:rsidR="00071417" w:rsidRPr="002E4AFD" w:rsidRDefault="00071417" w:rsidP="003154B8">
      <w:pPr>
        <w:ind w:left="720" w:firstLine="720"/>
        <w:rPr>
          <w:sz w:val="22"/>
          <w:szCs w:val="22"/>
        </w:rPr>
      </w:pPr>
      <w:r w:rsidRPr="002E4AFD">
        <w:rPr>
          <w:sz w:val="22"/>
          <w:szCs w:val="22"/>
          <w:u w:val="single"/>
        </w:rPr>
        <w:t>Outline with preliminary bibliography (at least five</w:t>
      </w:r>
      <w:r w:rsidR="006B783B" w:rsidRPr="002E4AFD">
        <w:rPr>
          <w:sz w:val="22"/>
          <w:szCs w:val="22"/>
          <w:u w:val="single"/>
        </w:rPr>
        <w:t xml:space="preserve"> academic</w:t>
      </w:r>
      <w:r w:rsidRPr="002E4AFD">
        <w:rPr>
          <w:sz w:val="22"/>
          <w:szCs w:val="22"/>
          <w:u w:val="single"/>
        </w:rPr>
        <w:t xml:space="preserve"> references</w:t>
      </w:r>
      <w:r w:rsidRPr="002E4AFD">
        <w:rPr>
          <w:sz w:val="22"/>
          <w:szCs w:val="22"/>
        </w:rPr>
        <w:t xml:space="preserve">): </w:t>
      </w:r>
      <w:r w:rsidR="00CC3253" w:rsidRPr="002E4AFD">
        <w:rPr>
          <w:sz w:val="22"/>
          <w:szCs w:val="22"/>
        </w:rPr>
        <w:t xml:space="preserve">October </w:t>
      </w:r>
      <w:r w:rsidR="001418D5">
        <w:rPr>
          <w:sz w:val="22"/>
          <w:szCs w:val="22"/>
        </w:rPr>
        <w:t>19</w:t>
      </w:r>
      <w:r w:rsidR="00CC3253" w:rsidRPr="002E4AFD">
        <w:rPr>
          <w:sz w:val="22"/>
          <w:szCs w:val="22"/>
        </w:rPr>
        <w:t xml:space="preserve"> (in class)</w:t>
      </w:r>
    </w:p>
    <w:p w:rsidR="00A91596" w:rsidRDefault="00071417" w:rsidP="003154B8">
      <w:pPr>
        <w:ind w:left="720" w:firstLine="720"/>
        <w:rPr>
          <w:sz w:val="22"/>
          <w:szCs w:val="22"/>
        </w:rPr>
      </w:pPr>
      <w:r w:rsidRPr="002E4AFD">
        <w:rPr>
          <w:sz w:val="22"/>
          <w:szCs w:val="22"/>
          <w:u w:val="single"/>
        </w:rPr>
        <w:t>Draft of paper</w:t>
      </w:r>
      <w:r w:rsidRPr="002E4AFD">
        <w:rPr>
          <w:sz w:val="22"/>
          <w:szCs w:val="22"/>
        </w:rPr>
        <w:t xml:space="preserve">: </w:t>
      </w:r>
      <w:r w:rsidR="008E6DE8" w:rsidRPr="002E4AFD">
        <w:rPr>
          <w:sz w:val="22"/>
          <w:szCs w:val="22"/>
        </w:rPr>
        <w:t xml:space="preserve">November </w:t>
      </w:r>
      <w:r w:rsidR="006B783B" w:rsidRPr="002E4AFD">
        <w:rPr>
          <w:sz w:val="22"/>
          <w:szCs w:val="22"/>
        </w:rPr>
        <w:t>20</w:t>
      </w:r>
      <w:r w:rsidR="003C4F40" w:rsidRPr="002E4AFD">
        <w:rPr>
          <w:sz w:val="22"/>
          <w:szCs w:val="22"/>
        </w:rPr>
        <w:t xml:space="preserve"> at noon in JEF 404</w:t>
      </w:r>
      <w:r w:rsidR="001418D5">
        <w:rPr>
          <w:sz w:val="22"/>
          <w:szCs w:val="22"/>
        </w:rPr>
        <w:t xml:space="preserve"> (this is the Tuesday before Thanksgiving break</w:t>
      </w:r>
      <w:r w:rsidR="00A91596">
        <w:rPr>
          <w:sz w:val="22"/>
          <w:szCs w:val="22"/>
        </w:rPr>
        <w:t xml:space="preserve">; the </w:t>
      </w:r>
    </w:p>
    <w:p w:rsidR="00071417" w:rsidRPr="002E4AFD" w:rsidRDefault="00A91596" w:rsidP="003154B8">
      <w:pPr>
        <w:ind w:left="720" w:firstLine="720"/>
        <w:rPr>
          <w:sz w:val="22"/>
          <w:szCs w:val="22"/>
        </w:rPr>
      </w:pPr>
      <w:r>
        <w:rPr>
          <w:sz w:val="22"/>
          <w:szCs w:val="22"/>
        </w:rPr>
        <w:tab/>
        <w:t>paper with my comments will be available on Tuesday, November 2</w:t>
      </w:r>
      <w:r w:rsidR="00B03FC2">
        <w:rPr>
          <w:sz w:val="22"/>
          <w:szCs w:val="22"/>
        </w:rPr>
        <w:t>7</w:t>
      </w:r>
      <w:r w:rsidR="001418D5">
        <w:rPr>
          <w:sz w:val="22"/>
          <w:szCs w:val="22"/>
        </w:rPr>
        <w:t>)</w:t>
      </w:r>
    </w:p>
    <w:p w:rsidR="00071417" w:rsidRPr="002E4AFD" w:rsidRDefault="00071417">
      <w:pPr>
        <w:rPr>
          <w:sz w:val="22"/>
          <w:szCs w:val="22"/>
        </w:rPr>
      </w:pPr>
      <w:r w:rsidRPr="002E4AFD">
        <w:rPr>
          <w:sz w:val="22"/>
          <w:szCs w:val="22"/>
        </w:rPr>
        <w:tab/>
      </w:r>
      <w:r w:rsidR="003154B8" w:rsidRPr="002E4AFD">
        <w:rPr>
          <w:sz w:val="22"/>
          <w:szCs w:val="22"/>
        </w:rPr>
        <w:tab/>
      </w:r>
      <w:r w:rsidR="00457544" w:rsidRPr="00457544">
        <w:rPr>
          <w:sz w:val="22"/>
          <w:szCs w:val="22"/>
          <w:u w:val="single"/>
        </w:rPr>
        <w:t>Final p</w:t>
      </w:r>
      <w:r w:rsidRPr="002E4AFD">
        <w:rPr>
          <w:sz w:val="22"/>
          <w:szCs w:val="22"/>
          <w:u w:val="single"/>
        </w:rPr>
        <w:t>aper due</w:t>
      </w:r>
      <w:r w:rsidRPr="002E4AFD">
        <w:rPr>
          <w:sz w:val="22"/>
          <w:szCs w:val="22"/>
        </w:rPr>
        <w:t>:</w:t>
      </w:r>
      <w:r w:rsidRPr="002E4AFD">
        <w:rPr>
          <w:b/>
          <w:sz w:val="22"/>
          <w:szCs w:val="22"/>
        </w:rPr>
        <w:t xml:space="preserve"> </w:t>
      </w:r>
      <w:r w:rsidRPr="002E4AFD">
        <w:rPr>
          <w:sz w:val="22"/>
          <w:szCs w:val="22"/>
        </w:rPr>
        <w:t xml:space="preserve">December </w:t>
      </w:r>
      <w:r w:rsidR="00EB07DE" w:rsidRPr="002E4AFD">
        <w:rPr>
          <w:sz w:val="22"/>
          <w:szCs w:val="22"/>
        </w:rPr>
        <w:t>13</w:t>
      </w:r>
      <w:r w:rsidRPr="002E4AFD">
        <w:rPr>
          <w:sz w:val="22"/>
          <w:szCs w:val="22"/>
        </w:rPr>
        <w:t>--NO EXCEPTIONS!</w:t>
      </w:r>
    </w:p>
    <w:p w:rsidR="00071417" w:rsidRPr="002E4AFD" w:rsidRDefault="00071417">
      <w:pPr>
        <w:pStyle w:val="Heading1"/>
        <w:rPr>
          <w:sz w:val="22"/>
          <w:szCs w:val="22"/>
        </w:rPr>
      </w:pPr>
    </w:p>
    <w:p w:rsidR="00071417" w:rsidRPr="002E4AFD" w:rsidRDefault="00071417" w:rsidP="003A4AC6">
      <w:pPr>
        <w:numPr>
          <w:ilvl w:val="0"/>
          <w:numId w:val="1"/>
        </w:numPr>
        <w:rPr>
          <w:sz w:val="22"/>
          <w:szCs w:val="22"/>
        </w:rPr>
      </w:pPr>
      <w:r w:rsidRPr="002E4AFD">
        <w:rPr>
          <w:b/>
          <w:sz w:val="22"/>
          <w:szCs w:val="22"/>
        </w:rPr>
        <w:t>In-class presentation on research paper</w:t>
      </w:r>
      <w:r w:rsidRPr="002E4AFD">
        <w:rPr>
          <w:sz w:val="22"/>
          <w:szCs w:val="22"/>
        </w:rPr>
        <w:t>: you will be required to give a brief (</w:t>
      </w:r>
      <w:r w:rsidR="00F95C88">
        <w:rPr>
          <w:sz w:val="22"/>
          <w:szCs w:val="22"/>
        </w:rPr>
        <w:t>10-</w:t>
      </w:r>
      <w:r w:rsidRPr="002E4AFD">
        <w:rPr>
          <w:sz w:val="22"/>
          <w:szCs w:val="22"/>
        </w:rPr>
        <w:t>15 minute) in-class oral presen</w:t>
      </w:r>
      <w:r w:rsidR="002E4AFD">
        <w:rPr>
          <w:sz w:val="22"/>
          <w:szCs w:val="22"/>
        </w:rPr>
        <w:t xml:space="preserve">tation on your research paper. </w:t>
      </w:r>
      <w:r w:rsidRPr="002E4AFD">
        <w:rPr>
          <w:sz w:val="22"/>
          <w:szCs w:val="22"/>
        </w:rPr>
        <w:t xml:space="preserve">The in-class presentations will be done during the last third of the semester.  </w:t>
      </w:r>
    </w:p>
    <w:p w:rsidR="003154B8" w:rsidRPr="002E4AFD" w:rsidRDefault="003154B8" w:rsidP="003154B8">
      <w:pPr>
        <w:ind w:left="720"/>
        <w:rPr>
          <w:sz w:val="22"/>
          <w:szCs w:val="22"/>
          <w:u w:val="single"/>
        </w:rPr>
      </w:pPr>
    </w:p>
    <w:p w:rsidR="003154B8" w:rsidRPr="002E4AFD" w:rsidRDefault="003154B8" w:rsidP="003154B8">
      <w:pPr>
        <w:numPr>
          <w:ilvl w:val="0"/>
          <w:numId w:val="1"/>
        </w:numPr>
        <w:rPr>
          <w:sz w:val="22"/>
          <w:szCs w:val="22"/>
          <w:u w:val="single"/>
        </w:rPr>
      </w:pPr>
      <w:r w:rsidRPr="002E4AFD">
        <w:rPr>
          <w:b/>
          <w:sz w:val="22"/>
          <w:szCs w:val="22"/>
        </w:rPr>
        <w:t>Response paper</w:t>
      </w:r>
      <w:r w:rsidR="00F35ABD" w:rsidRPr="002E4AFD">
        <w:rPr>
          <w:b/>
          <w:sz w:val="22"/>
          <w:szCs w:val="22"/>
        </w:rPr>
        <w:t xml:space="preserve"> to presentation</w:t>
      </w:r>
      <w:r w:rsidR="00E84F78" w:rsidRPr="002E4AFD">
        <w:rPr>
          <w:b/>
          <w:sz w:val="22"/>
          <w:szCs w:val="22"/>
        </w:rPr>
        <w:t>/film</w:t>
      </w:r>
      <w:r w:rsidRPr="002E4AFD">
        <w:rPr>
          <w:sz w:val="22"/>
          <w:szCs w:val="22"/>
        </w:rPr>
        <w:t xml:space="preserve">: You are required to write </w:t>
      </w:r>
      <w:r w:rsidR="00B32B95" w:rsidRPr="002E4AFD">
        <w:rPr>
          <w:sz w:val="22"/>
          <w:szCs w:val="22"/>
        </w:rPr>
        <w:t xml:space="preserve">an </w:t>
      </w:r>
      <w:r w:rsidRPr="002E4AFD">
        <w:rPr>
          <w:sz w:val="22"/>
          <w:szCs w:val="22"/>
        </w:rPr>
        <w:t>analytical response paper (3-5 pages, double spaced)</w:t>
      </w:r>
      <w:r w:rsidR="00F35ABD" w:rsidRPr="002E4AFD">
        <w:rPr>
          <w:sz w:val="22"/>
          <w:szCs w:val="22"/>
        </w:rPr>
        <w:t xml:space="preserve"> </w:t>
      </w:r>
      <w:r w:rsidR="002E4A96">
        <w:rPr>
          <w:sz w:val="22"/>
          <w:szCs w:val="22"/>
        </w:rPr>
        <w:t>on</w:t>
      </w:r>
      <w:r w:rsidR="00E84F78" w:rsidRPr="002E4AFD">
        <w:rPr>
          <w:sz w:val="22"/>
          <w:szCs w:val="22"/>
        </w:rPr>
        <w:t xml:space="preserve"> </w:t>
      </w:r>
      <w:r w:rsidR="002E4A96">
        <w:rPr>
          <w:sz w:val="22"/>
          <w:szCs w:val="22"/>
        </w:rPr>
        <w:t>the</w:t>
      </w:r>
      <w:r w:rsidR="00E84F78" w:rsidRPr="002E4AFD">
        <w:rPr>
          <w:sz w:val="22"/>
          <w:szCs w:val="22"/>
        </w:rPr>
        <w:t xml:space="preserve"> guest spe</w:t>
      </w:r>
      <w:r w:rsidR="00DF21FD">
        <w:rPr>
          <w:sz w:val="22"/>
          <w:szCs w:val="22"/>
        </w:rPr>
        <w:t>aker (Professor Cynthia Enloe) OR</w:t>
      </w:r>
      <w:r w:rsidR="00E84F78" w:rsidRPr="002E4AFD">
        <w:rPr>
          <w:sz w:val="22"/>
          <w:szCs w:val="22"/>
        </w:rPr>
        <w:t xml:space="preserve"> </w:t>
      </w:r>
      <w:r w:rsidR="00CA2CF8">
        <w:rPr>
          <w:sz w:val="22"/>
          <w:szCs w:val="22"/>
        </w:rPr>
        <w:t>one of the three</w:t>
      </w:r>
      <w:r w:rsidR="00E84F78" w:rsidRPr="002E4AFD">
        <w:rPr>
          <w:sz w:val="22"/>
          <w:szCs w:val="22"/>
        </w:rPr>
        <w:t xml:space="preserve"> film</w:t>
      </w:r>
      <w:r w:rsidR="00CA2CF8">
        <w:rPr>
          <w:sz w:val="22"/>
          <w:szCs w:val="22"/>
        </w:rPr>
        <w:t>s</w:t>
      </w:r>
      <w:r w:rsidR="00E84F78" w:rsidRPr="002E4AFD">
        <w:rPr>
          <w:sz w:val="22"/>
          <w:szCs w:val="22"/>
        </w:rPr>
        <w:t xml:space="preserve"> shown in class</w:t>
      </w:r>
      <w:r w:rsidR="002E4A96">
        <w:rPr>
          <w:sz w:val="22"/>
          <w:szCs w:val="22"/>
        </w:rPr>
        <w:t>. Y</w:t>
      </w:r>
      <w:r w:rsidR="00F35ABD" w:rsidRPr="002E4AFD">
        <w:rPr>
          <w:sz w:val="22"/>
          <w:szCs w:val="22"/>
        </w:rPr>
        <w:t xml:space="preserve">ou </w:t>
      </w:r>
      <w:r w:rsidRPr="002E4AFD">
        <w:rPr>
          <w:sz w:val="22"/>
          <w:szCs w:val="22"/>
        </w:rPr>
        <w:t>need to address</w:t>
      </w:r>
      <w:r w:rsidRPr="002E4AFD">
        <w:rPr>
          <w:b/>
          <w:sz w:val="22"/>
          <w:szCs w:val="22"/>
        </w:rPr>
        <w:t xml:space="preserve"> </w:t>
      </w:r>
      <w:r w:rsidRPr="002E4AFD">
        <w:rPr>
          <w:sz w:val="22"/>
          <w:szCs w:val="22"/>
        </w:rPr>
        <w:t>the following four points: (a) main theme/argument of the presentation</w:t>
      </w:r>
      <w:r w:rsidR="00B32B95" w:rsidRPr="002E4AFD">
        <w:rPr>
          <w:sz w:val="22"/>
          <w:szCs w:val="22"/>
        </w:rPr>
        <w:t>/film as it relates to women and war (link specifically to the issues covered in the course readings and discussions)</w:t>
      </w:r>
      <w:r w:rsidRPr="002E4AFD">
        <w:rPr>
          <w:sz w:val="22"/>
          <w:szCs w:val="22"/>
        </w:rPr>
        <w:t>, (b) evidence provided, (c) whether you found the presentation convincing in terms of women, gender, and war (why or why not?), and (d) identify and a</w:t>
      </w:r>
      <w:r w:rsidR="00B32B95" w:rsidRPr="002E4AFD">
        <w:rPr>
          <w:sz w:val="22"/>
          <w:szCs w:val="22"/>
        </w:rPr>
        <w:t>ddress</w:t>
      </w:r>
      <w:r w:rsidRPr="002E4AFD">
        <w:rPr>
          <w:sz w:val="22"/>
          <w:szCs w:val="22"/>
        </w:rPr>
        <w:t xml:space="preserve"> questions you think should have been raised </w:t>
      </w:r>
      <w:r w:rsidR="00B32B95" w:rsidRPr="002E4AFD">
        <w:rPr>
          <w:sz w:val="22"/>
          <w:szCs w:val="22"/>
        </w:rPr>
        <w:t>and why</w:t>
      </w:r>
      <w:r w:rsidRPr="002E4AFD">
        <w:rPr>
          <w:sz w:val="22"/>
          <w:szCs w:val="22"/>
        </w:rPr>
        <w:t xml:space="preserve">. Basically, you need to “analyze, evaluate, and react” to the speaker(s)! </w:t>
      </w:r>
      <w:r w:rsidRPr="002E4AFD">
        <w:rPr>
          <w:i/>
          <w:sz w:val="22"/>
          <w:szCs w:val="22"/>
        </w:rPr>
        <w:t>The papers are due one week after the presentation</w:t>
      </w:r>
      <w:r w:rsidR="002E4A96">
        <w:rPr>
          <w:i/>
          <w:sz w:val="22"/>
          <w:szCs w:val="22"/>
        </w:rPr>
        <w:t>/film</w:t>
      </w:r>
      <w:r w:rsidRPr="002E4AFD">
        <w:rPr>
          <w:sz w:val="22"/>
          <w:szCs w:val="22"/>
        </w:rPr>
        <w:t>.</w:t>
      </w:r>
    </w:p>
    <w:p w:rsidR="00071417" w:rsidRPr="002E4AFD" w:rsidRDefault="00071417">
      <w:pPr>
        <w:rPr>
          <w:sz w:val="22"/>
          <w:szCs w:val="22"/>
        </w:rPr>
      </w:pPr>
    </w:p>
    <w:p w:rsidR="00071417" w:rsidRPr="002E4AFD" w:rsidRDefault="00071417">
      <w:pPr>
        <w:rPr>
          <w:b/>
          <w:sz w:val="22"/>
          <w:szCs w:val="22"/>
        </w:rPr>
      </w:pPr>
      <w:r w:rsidRPr="002E4AFD">
        <w:rPr>
          <w:b/>
          <w:sz w:val="22"/>
          <w:szCs w:val="22"/>
        </w:rPr>
        <w:t>Grading distribution:</w:t>
      </w:r>
    </w:p>
    <w:p w:rsidR="00C17325" w:rsidRPr="002E4AFD" w:rsidRDefault="00071417" w:rsidP="003A4E84">
      <w:pPr>
        <w:ind w:left="360"/>
        <w:rPr>
          <w:sz w:val="22"/>
          <w:szCs w:val="22"/>
        </w:rPr>
      </w:pPr>
      <w:r w:rsidRPr="002E4AFD">
        <w:rPr>
          <w:sz w:val="22"/>
          <w:szCs w:val="22"/>
        </w:rPr>
        <w:t>Analytical summa</w:t>
      </w:r>
      <w:r w:rsidR="00C17325" w:rsidRPr="002E4AFD">
        <w:rPr>
          <w:sz w:val="22"/>
          <w:szCs w:val="22"/>
        </w:rPr>
        <w:t>ries of each reading:</w:t>
      </w:r>
      <w:r w:rsidR="00EB6899" w:rsidRPr="002E4AFD">
        <w:rPr>
          <w:sz w:val="22"/>
          <w:szCs w:val="22"/>
        </w:rPr>
        <w:t xml:space="preserve"> 20%</w:t>
      </w:r>
    </w:p>
    <w:p w:rsidR="003A4E84" w:rsidRPr="002E4AFD" w:rsidRDefault="00C17325" w:rsidP="003A4E84">
      <w:pPr>
        <w:ind w:left="360"/>
        <w:rPr>
          <w:sz w:val="22"/>
          <w:szCs w:val="22"/>
        </w:rPr>
      </w:pPr>
      <w:r w:rsidRPr="002E4AFD">
        <w:rPr>
          <w:sz w:val="22"/>
          <w:szCs w:val="22"/>
        </w:rPr>
        <w:t xml:space="preserve">Attendance and </w:t>
      </w:r>
      <w:r w:rsidR="00071417" w:rsidRPr="002E4AFD">
        <w:rPr>
          <w:sz w:val="22"/>
          <w:szCs w:val="22"/>
        </w:rPr>
        <w:t xml:space="preserve">general participation: </w:t>
      </w:r>
      <w:r w:rsidR="00EB6899" w:rsidRPr="002E4AFD">
        <w:rPr>
          <w:sz w:val="22"/>
          <w:szCs w:val="22"/>
        </w:rPr>
        <w:t>15</w:t>
      </w:r>
      <w:r w:rsidR="00071417" w:rsidRPr="002E4AFD">
        <w:rPr>
          <w:sz w:val="22"/>
          <w:szCs w:val="22"/>
        </w:rPr>
        <w:t>%</w:t>
      </w:r>
    </w:p>
    <w:p w:rsidR="00C17325" w:rsidRPr="002E4AFD" w:rsidRDefault="00EB6899" w:rsidP="003A4E84">
      <w:pPr>
        <w:ind w:left="360"/>
        <w:rPr>
          <w:sz w:val="22"/>
          <w:szCs w:val="22"/>
        </w:rPr>
      </w:pPr>
      <w:r w:rsidRPr="002E4AFD">
        <w:rPr>
          <w:sz w:val="22"/>
          <w:szCs w:val="22"/>
        </w:rPr>
        <w:t>Response paper to presentation</w:t>
      </w:r>
      <w:r w:rsidR="00DF21FD">
        <w:rPr>
          <w:sz w:val="22"/>
          <w:szCs w:val="22"/>
        </w:rPr>
        <w:t xml:space="preserve"> (film or guest speaker)</w:t>
      </w:r>
      <w:r w:rsidRPr="002E4AFD">
        <w:rPr>
          <w:sz w:val="22"/>
          <w:szCs w:val="22"/>
        </w:rPr>
        <w:t>: 1</w:t>
      </w:r>
      <w:r w:rsidR="00B32B95" w:rsidRPr="002E4AFD">
        <w:rPr>
          <w:sz w:val="22"/>
          <w:szCs w:val="22"/>
        </w:rPr>
        <w:t>5</w:t>
      </w:r>
      <w:r w:rsidRPr="002E4AFD">
        <w:rPr>
          <w:sz w:val="22"/>
          <w:szCs w:val="22"/>
        </w:rPr>
        <w:t>%</w:t>
      </w:r>
    </w:p>
    <w:p w:rsidR="00071417" w:rsidRPr="002E4AFD" w:rsidRDefault="00071417" w:rsidP="003A4E84">
      <w:pPr>
        <w:ind w:firstLine="360"/>
        <w:rPr>
          <w:sz w:val="22"/>
          <w:szCs w:val="22"/>
        </w:rPr>
      </w:pPr>
      <w:r w:rsidRPr="002E4AFD">
        <w:rPr>
          <w:sz w:val="22"/>
          <w:szCs w:val="22"/>
        </w:rPr>
        <w:t>In-class oral presentation of your paper: 15%</w:t>
      </w:r>
    </w:p>
    <w:p w:rsidR="00071417" w:rsidRPr="002E4AFD" w:rsidRDefault="00071417">
      <w:pPr>
        <w:ind w:left="360"/>
        <w:rPr>
          <w:sz w:val="22"/>
          <w:szCs w:val="22"/>
        </w:rPr>
      </w:pPr>
      <w:r w:rsidRPr="002E4AFD">
        <w:rPr>
          <w:sz w:val="22"/>
          <w:szCs w:val="22"/>
        </w:rPr>
        <w:t xml:space="preserve">Research Paper: </w:t>
      </w:r>
      <w:r w:rsidR="00B32B95" w:rsidRPr="002E4AFD">
        <w:rPr>
          <w:sz w:val="22"/>
          <w:szCs w:val="22"/>
        </w:rPr>
        <w:t>35</w:t>
      </w:r>
      <w:r w:rsidRPr="002E4AFD">
        <w:rPr>
          <w:sz w:val="22"/>
          <w:szCs w:val="22"/>
        </w:rPr>
        <w:t>% (includes meeting the deadlines for topic, outline, draft</w:t>
      </w:r>
      <w:r w:rsidR="00F426BC">
        <w:rPr>
          <w:sz w:val="22"/>
          <w:szCs w:val="22"/>
        </w:rPr>
        <w:t>,</w:t>
      </w:r>
      <w:r w:rsidRPr="002E4AFD">
        <w:rPr>
          <w:sz w:val="22"/>
          <w:szCs w:val="22"/>
        </w:rPr>
        <w:t xml:space="preserve"> and submission of final paper)</w:t>
      </w:r>
    </w:p>
    <w:p w:rsidR="00071417" w:rsidRPr="002E4AFD" w:rsidRDefault="00071417">
      <w:pPr>
        <w:rPr>
          <w:b/>
          <w:sz w:val="22"/>
          <w:szCs w:val="22"/>
          <w:u w:val="single"/>
        </w:rPr>
      </w:pPr>
    </w:p>
    <w:p w:rsidR="00071417" w:rsidRPr="002E4AFD" w:rsidRDefault="00071417">
      <w:pPr>
        <w:jc w:val="center"/>
        <w:rPr>
          <w:b/>
          <w:sz w:val="22"/>
          <w:szCs w:val="22"/>
        </w:rPr>
      </w:pPr>
      <w:r w:rsidRPr="002E4AFD">
        <w:rPr>
          <w:b/>
          <w:sz w:val="22"/>
          <w:szCs w:val="22"/>
          <w:u w:val="single"/>
        </w:rPr>
        <w:t>TOPICS AND ASSIGNMENTS</w:t>
      </w:r>
    </w:p>
    <w:p w:rsidR="00DF21FD" w:rsidRDefault="00DF21FD" w:rsidP="005F2BFD">
      <w:pPr>
        <w:rPr>
          <w:sz w:val="22"/>
          <w:szCs w:val="22"/>
        </w:rPr>
      </w:pPr>
    </w:p>
    <w:p w:rsidR="005F2BFD" w:rsidRPr="00492CE6" w:rsidRDefault="008E6DE8" w:rsidP="005F2BFD">
      <w:pPr>
        <w:rPr>
          <w:sz w:val="22"/>
          <w:szCs w:val="22"/>
        </w:rPr>
      </w:pPr>
      <w:r w:rsidRPr="00492CE6">
        <w:rPr>
          <w:sz w:val="22"/>
          <w:szCs w:val="22"/>
        </w:rPr>
        <w:t>August 31</w:t>
      </w:r>
      <w:r w:rsidR="00071417" w:rsidRPr="00492CE6">
        <w:rPr>
          <w:sz w:val="22"/>
          <w:szCs w:val="22"/>
        </w:rPr>
        <w:t xml:space="preserve">: </w:t>
      </w:r>
      <w:r w:rsidR="00E84F78" w:rsidRPr="00492CE6">
        <w:rPr>
          <w:sz w:val="22"/>
          <w:szCs w:val="22"/>
        </w:rPr>
        <w:t xml:space="preserve">FILM: </w:t>
      </w:r>
      <w:r w:rsidR="00E84F78" w:rsidRPr="00492CE6">
        <w:rPr>
          <w:b/>
          <w:i/>
          <w:sz w:val="22"/>
          <w:szCs w:val="22"/>
        </w:rPr>
        <w:t>War Redefined</w:t>
      </w:r>
      <w:r w:rsidR="00E84F78" w:rsidRPr="00492CE6">
        <w:rPr>
          <w:sz w:val="22"/>
          <w:szCs w:val="22"/>
        </w:rPr>
        <w:t>. I w</w:t>
      </w:r>
      <w:r w:rsidR="005F2BFD" w:rsidRPr="00492CE6">
        <w:rPr>
          <w:sz w:val="22"/>
          <w:szCs w:val="22"/>
        </w:rPr>
        <w:t xml:space="preserve">ill be giving a presentation at the American Political Science Association </w:t>
      </w:r>
    </w:p>
    <w:p w:rsidR="005F2BFD" w:rsidRPr="002E4AFD" w:rsidRDefault="005F2BFD" w:rsidP="005F2BFD">
      <w:pPr>
        <w:ind w:left="720"/>
        <w:rPr>
          <w:sz w:val="22"/>
          <w:szCs w:val="22"/>
        </w:rPr>
      </w:pPr>
      <w:r w:rsidRPr="00492CE6">
        <w:rPr>
          <w:sz w:val="22"/>
          <w:szCs w:val="22"/>
        </w:rPr>
        <w:t xml:space="preserve">conference but </w:t>
      </w:r>
      <w:r w:rsidR="00E84F78" w:rsidRPr="00492CE6">
        <w:rPr>
          <w:sz w:val="22"/>
          <w:szCs w:val="22"/>
        </w:rPr>
        <w:t>you will watch</w:t>
      </w:r>
      <w:r w:rsidRPr="00492CE6">
        <w:rPr>
          <w:sz w:val="22"/>
          <w:szCs w:val="22"/>
        </w:rPr>
        <w:t xml:space="preserve"> the PBS documentary, </w:t>
      </w:r>
      <w:r w:rsidR="00F35ABD" w:rsidRPr="00492CE6">
        <w:rPr>
          <w:i/>
          <w:sz w:val="22"/>
          <w:szCs w:val="22"/>
        </w:rPr>
        <w:t>War Redefined</w:t>
      </w:r>
      <w:r w:rsidR="00F93ECC" w:rsidRPr="00492CE6">
        <w:rPr>
          <w:sz w:val="22"/>
          <w:szCs w:val="22"/>
        </w:rPr>
        <w:t xml:space="preserve">, in class. </w:t>
      </w:r>
      <w:r w:rsidR="00652AD5" w:rsidRPr="00492CE6">
        <w:rPr>
          <w:sz w:val="22"/>
          <w:szCs w:val="22"/>
        </w:rPr>
        <w:t>(</w:t>
      </w:r>
      <w:r w:rsidR="00E84F78" w:rsidRPr="00492CE6">
        <w:rPr>
          <w:sz w:val="22"/>
          <w:szCs w:val="22"/>
        </w:rPr>
        <w:t xml:space="preserve">This is </w:t>
      </w:r>
      <w:r w:rsidR="00E84F78" w:rsidRPr="00492CE6">
        <w:rPr>
          <w:sz w:val="22"/>
          <w:szCs w:val="22"/>
          <w:u w:val="single"/>
        </w:rPr>
        <w:t>not</w:t>
      </w:r>
      <w:r w:rsidR="00E84F78" w:rsidRPr="00492CE6">
        <w:rPr>
          <w:sz w:val="22"/>
          <w:szCs w:val="22"/>
        </w:rPr>
        <w:t xml:space="preserve"> one of the films/presentations on which y</w:t>
      </w:r>
      <w:r w:rsidR="00652AD5" w:rsidRPr="00492CE6">
        <w:rPr>
          <w:sz w:val="22"/>
          <w:szCs w:val="22"/>
        </w:rPr>
        <w:t>ou will write a response paper.)</w:t>
      </w:r>
    </w:p>
    <w:p w:rsidR="00071417" w:rsidRPr="002E4AFD" w:rsidRDefault="00071417">
      <w:pPr>
        <w:rPr>
          <w:sz w:val="22"/>
          <w:szCs w:val="22"/>
        </w:rPr>
      </w:pPr>
    </w:p>
    <w:p w:rsidR="00286335" w:rsidRPr="002E4AFD" w:rsidRDefault="00286335" w:rsidP="00F35ABD">
      <w:pPr>
        <w:ind w:left="720"/>
        <w:rPr>
          <w:sz w:val="22"/>
          <w:szCs w:val="22"/>
        </w:rPr>
      </w:pPr>
      <w:r w:rsidRPr="002E4AFD">
        <w:rPr>
          <w:bCs/>
          <w:sz w:val="22"/>
          <w:szCs w:val="22"/>
        </w:rPr>
        <w:t xml:space="preserve">“Queen Amina: Nigerian warrior queen,” </w:t>
      </w:r>
      <w:r w:rsidRPr="002E4AFD">
        <w:rPr>
          <w:bCs/>
          <w:i/>
          <w:sz w:val="22"/>
          <w:szCs w:val="22"/>
        </w:rPr>
        <w:t>BBC</w:t>
      </w:r>
      <w:r w:rsidRPr="002E4AFD">
        <w:rPr>
          <w:bCs/>
          <w:sz w:val="22"/>
          <w:szCs w:val="22"/>
        </w:rPr>
        <w:t xml:space="preserve"> (July 25, 2018), </w:t>
      </w:r>
      <w:hyperlink r:id="rId7" w:history="1">
        <w:r w:rsidR="00F35ABD" w:rsidRPr="002E4AFD">
          <w:rPr>
            <w:rStyle w:val="Hyperlink"/>
            <w:color w:val="auto"/>
            <w:sz w:val="22"/>
            <w:szCs w:val="22"/>
            <w:u w:val="none"/>
          </w:rPr>
          <w:t>https://www.bbc.com/news/av/world-africa-44888718/queen-amina-nigerian-warrior-queen</w:t>
        </w:r>
      </w:hyperlink>
    </w:p>
    <w:p w:rsidR="00286335" w:rsidRPr="002E4AFD" w:rsidRDefault="00286335" w:rsidP="00031CE2">
      <w:pPr>
        <w:rPr>
          <w:sz w:val="22"/>
          <w:szCs w:val="22"/>
        </w:rPr>
      </w:pPr>
    </w:p>
    <w:p w:rsidR="00E84F78" w:rsidRPr="002E4AFD" w:rsidRDefault="008E03B8" w:rsidP="00E84F78">
      <w:pPr>
        <w:rPr>
          <w:sz w:val="22"/>
          <w:szCs w:val="22"/>
        </w:rPr>
      </w:pPr>
      <w:r w:rsidRPr="002E4AFD">
        <w:rPr>
          <w:sz w:val="22"/>
          <w:szCs w:val="22"/>
        </w:rPr>
        <w:t xml:space="preserve">September </w:t>
      </w:r>
      <w:r w:rsidR="008E6DE8" w:rsidRPr="002E4AFD">
        <w:rPr>
          <w:sz w:val="22"/>
          <w:szCs w:val="22"/>
        </w:rPr>
        <w:t>7</w:t>
      </w:r>
      <w:r w:rsidR="00031CE2" w:rsidRPr="002E4AFD">
        <w:rPr>
          <w:sz w:val="22"/>
          <w:szCs w:val="22"/>
        </w:rPr>
        <w:t xml:space="preserve">: </w:t>
      </w:r>
      <w:r w:rsidRPr="002E4AFD">
        <w:rPr>
          <w:i/>
          <w:sz w:val="22"/>
          <w:szCs w:val="22"/>
        </w:rPr>
        <w:t>Introduction:</w:t>
      </w:r>
      <w:r w:rsidRPr="002E4AFD">
        <w:rPr>
          <w:sz w:val="22"/>
          <w:szCs w:val="22"/>
        </w:rPr>
        <w:t xml:space="preserve"> </w:t>
      </w:r>
      <w:r w:rsidR="005F7CB2" w:rsidRPr="002E4AFD">
        <w:rPr>
          <w:i/>
          <w:sz w:val="22"/>
          <w:szCs w:val="22"/>
        </w:rPr>
        <w:t>International Relations Theory and Gender</w:t>
      </w:r>
      <w:r w:rsidR="00E84F78" w:rsidRPr="002E4AFD">
        <w:rPr>
          <w:sz w:val="22"/>
          <w:szCs w:val="22"/>
        </w:rPr>
        <w:t xml:space="preserve">; </w:t>
      </w:r>
      <w:r w:rsidR="00E84F78" w:rsidRPr="002E4AFD">
        <w:rPr>
          <w:i/>
          <w:sz w:val="22"/>
          <w:szCs w:val="22"/>
        </w:rPr>
        <w:t>Gender, War and Peace: theoretical debates</w:t>
      </w:r>
    </w:p>
    <w:p w:rsidR="00E84F78" w:rsidRDefault="00E84F78" w:rsidP="00E84F78">
      <w:pPr>
        <w:rPr>
          <w:sz w:val="22"/>
          <w:szCs w:val="22"/>
        </w:rPr>
      </w:pPr>
      <w:r w:rsidRPr="002E4AFD">
        <w:rPr>
          <w:sz w:val="22"/>
          <w:szCs w:val="22"/>
        </w:rPr>
        <w:tab/>
        <w:t>Cohn, “Women and Wars: Toward a Conceptual Framework” (C)</w:t>
      </w:r>
    </w:p>
    <w:p w:rsidR="0013278F" w:rsidRPr="002E4AFD" w:rsidRDefault="0013278F" w:rsidP="00E84F78">
      <w:pPr>
        <w:rPr>
          <w:sz w:val="22"/>
          <w:szCs w:val="22"/>
        </w:rPr>
      </w:pPr>
      <w:r>
        <w:rPr>
          <w:sz w:val="22"/>
          <w:szCs w:val="22"/>
        </w:rPr>
        <w:tab/>
        <w:t>Raven-Roberts, “Women and the Political Economy of War” (C)</w:t>
      </w:r>
    </w:p>
    <w:p w:rsidR="0013278F" w:rsidRPr="0013278F" w:rsidRDefault="0013278F" w:rsidP="00D2072F">
      <w:pPr>
        <w:ind w:firstLine="720"/>
        <w:rPr>
          <w:rFonts w:eastAsia="Arial Unicode MS"/>
          <w:sz w:val="22"/>
          <w:szCs w:val="22"/>
        </w:rPr>
      </w:pPr>
      <w:r>
        <w:rPr>
          <w:rFonts w:eastAsia="Arial Unicode MS"/>
          <w:sz w:val="22"/>
          <w:szCs w:val="22"/>
        </w:rPr>
        <w:t>Jacobson, “Women ‘After’ Wars” (C)</w:t>
      </w:r>
    </w:p>
    <w:p w:rsidR="0013278F" w:rsidRDefault="001B45CC" w:rsidP="0013278F">
      <w:pPr>
        <w:ind w:firstLine="720"/>
        <w:rPr>
          <w:rFonts w:eastAsia="Arial Unicode MS"/>
          <w:sz w:val="22"/>
          <w:szCs w:val="22"/>
        </w:rPr>
      </w:pPr>
      <w:r>
        <w:rPr>
          <w:sz w:val="22"/>
          <w:szCs w:val="22"/>
        </w:rPr>
        <w:t>Caprioli, Mary</w:t>
      </w:r>
      <w:r w:rsidR="0013278F" w:rsidRPr="002E4AFD">
        <w:rPr>
          <w:rFonts w:eastAsia="Arial Unicode MS"/>
          <w:sz w:val="22"/>
          <w:szCs w:val="22"/>
        </w:rPr>
        <w:t xml:space="preserve">, “Primed for Violence: The Role of Gender Inequality in Predicting Internal Conflict,” </w:t>
      </w:r>
    </w:p>
    <w:p w:rsidR="0013278F" w:rsidRPr="002E4AFD" w:rsidRDefault="0013278F" w:rsidP="0013278F">
      <w:pPr>
        <w:ind w:firstLine="720"/>
        <w:rPr>
          <w:rFonts w:eastAsia="Arial Unicode MS"/>
          <w:sz w:val="22"/>
          <w:szCs w:val="22"/>
        </w:rPr>
      </w:pPr>
      <w:r>
        <w:rPr>
          <w:rFonts w:eastAsia="Arial Unicode MS"/>
          <w:sz w:val="22"/>
          <w:szCs w:val="22"/>
        </w:rPr>
        <w:tab/>
      </w:r>
      <w:r w:rsidRPr="002E4AFD">
        <w:rPr>
          <w:rFonts w:eastAsia="Arial Unicode MS"/>
          <w:i/>
          <w:sz w:val="22"/>
          <w:szCs w:val="22"/>
        </w:rPr>
        <w:t>International Studies</w:t>
      </w:r>
      <w:r>
        <w:rPr>
          <w:rFonts w:eastAsia="Arial Unicode MS"/>
          <w:i/>
          <w:sz w:val="22"/>
          <w:szCs w:val="22"/>
        </w:rPr>
        <w:t xml:space="preserve"> </w:t>
      </w:r>
      <w:r w:rsidRPr="002E4AFD">
        <w:rPr>
          <w:rFonts w:eastAsia="Arial Unicode MS"/>
          <w:i/>
          <w:sz w:val="22"/>
          <w:szCs w:val="22"/>
        </w:rPr>
        <w:t>Quarterly</w:t>
      </w:r>
      <w:r w:rsidRPr="002E4AFD">
        <w:rPr>
          <w:rFonts w:eastAsia="Arial Unicode MS"/>
          <w:sz w:val="22"/>
          <w:szCs w:val="22"/>
        </w:rPr>
        <w:t xml:space="preserve"> 49</w:t>
      </w:r>
      <w:r w:rsidR="0042347C">
        <w:rPr>
          <w:rFonts w:eastAsia="Arial Unicode MS"/>
          <w:sz w:val="22"/>
          <w:szCs w:val="22"/>
        </w:rPr>
        <w:t>, 2</w:t>
      </w:r>
      <w:r w:rsidRPr="002E4AFD">
        <w:rPr>
          <w:rFonts w:eastAsia="Arial Unicode MS"/>
          <w:sz w:val="22"/>
          <w:szCs w:val="22"/>
        </w:rPr>
        <w:t xml:space="preserve"> (2005): 161-178.</w:t>
      </w:r>
    </w:p>
    <w:p w:rsidR="00DF21FD" w:rsidRDefault="00DF21FD" w:rsidP="00DF21FD">
      <w:pPr>
        <w:ind w:firstLine="720"/>
        <w:rPr>
          <w:rFonts w:eastAsia="Arial Unicode MS"/>
          <w:sz w:val="22"/>
          <w:szCs w:val="22"/>
        </w:rPr>
      </w:pPr>
      <w:r>
        <w:rPr>
          <w:rFonts w:eastAsia="Arial Unicode MS"/>
          <w:sz w:val="22"/>
          <w:szCs w:val="22"/>
        </w:rPr>
        <w:t xml:space="preserve">Chinkin, Christine, and Mary Kaldor, “Gender and New Wars,” </w:t>
      </w:r>
      <w:r w:rsidRPr="0013278F">
        <w:rPr>
          <w:rFonts w:eastAsia="Arial Unicode MS"/>
          <w:i/>
          <w:sz w:val="22"/>
          <w:szCs w:val="22"/>
        </w:rPr>
        <w:t>Journal of International Affairs</w:t>
      </w:r>
      <w:r>
        <w:rPr>
          <w:rFonts w:eastAsia="Arial Unicode MS"/>
          <w:sz w:val="22"/>
          <w:szCs w:val="22"/>
        </w:rPr>
        <w:t xml:space="preserve"> 67, 1 </w:t>
      </w:r>
    </w:p>
    <w:p w:rsidR="00DF21FD" w:rsidRDefault="00DF21FD" w:rsidP="00DF21FD">
      <w:pPr>
        <w:ind w:firstLine="720"/>
        <w:rPr>
          <w:rFonts w:eastAsia="Arial Unicode MS"/>
          <w:sz w:val="22"/>
          <w:szCs w:val="22"/>
        </w:rPr>
      </w:pPr>
      <w:r>
        <w:rPr>
          <w:rFonts w:eastAsia="Arial Unicode MS"/>
          <w:sz w:val="22"/>
          <w:szCs w:val="22"/>
        </w:rPr>
        <w:tab/>
        <w:t>(Fall/Winter 2013): 167-87.</w:t>
      </w:r>
    </w:p>
    <w:p w:rsidR="00DF21FD" w:rsidRPr="0013278F" w:rsidRDefault="00DF21FD" w:rsidP="00DF21FD">
      <w:pPr>
        <w:ind w:firstLine="720"/>
        <w:rPr>
          <w:rFonts w:eastAsia="Arial Unicode MS"/>
          <w:i/>
          <w:sz w:val="22"/>
          <w:szCs w:val="22"/>
        </w:rPr>
      </w:pPr>
      <w:r>
        <w:rPr>
          <w:rFonts w:eastAsia="Arial Unicode MS"/>
          <w:sz w:val="22"/>
          <w:szCs w:val="22"/>
        </w:rPr>
        <w:t xml:space="preserve">Murphy, Craig N. “Seeing women, recognizing gender, recasting international relations,” </w:t>
      </w:r>
      <w:r w:rsidRPr="0013278F">
        <w:rPr>
          <w:rFonts w:eastAsia="Arial Unicode MS"/>
          <w:i/>
          <w:sz w:val="22"/>
          <w:szCs w:val="22"/>
        </w:rPr>
        <w:t xml:space="preserve">International </w:t>
      </w:r>
    </w:p>
    <w:p w:rsidR="00DF21FD" w:rsidRDefault="00DF21FD" w:rsidP="00DF21FD">
      <w:pPr>
        <w:ind w:firstLine="720"/>
        <w:rPr>
          <w:rFonts w:eastAsia="Arial Unicode MS"/>
          <w:sz w:val="22"/>
          <w:szCs w:val="22"/>
        </w:rPr>
      </w:pPr>
      <w:r w:rsidRPr="0013278F">
        <w:rPr>
          <w:rFonts w:eastAsia="Arial Unicode MS"/>
          <w:i/>
          <w:sz w:val="22"/>
          <w:szCs w:val="22"/>
        </w:rPr>
        <w:tab/>
        <w:t>Organization</w:t>
      </w:r>
      <w:r>
        <w:rPr>
          <w:rFonts w:eastAsia="Arial Unicode MS"/>
          <w:sz w:val="22"/>
          <w:szCs w:val="22"/>
        </w:rPr>
        <w:t xml:space="preserve"> 50, 3 (Summer 1996): 513-38.</w:t>
      </w:r>
    </w:p>
    <w:p w:rsidR="0013278F" w:rsidRPr="0013278F" w:rsidRDefault="0013278F" w:rsidP="00652AD5">
      <w:pPr>
        <w:rPr>
          <w:rFonts w:eastAsia="Arial Unicode MS"/>
          <w:sz w:val="22"/>
          <w:szCs w:val="22"/>
        </w:rPr>
      </w:pPr>
    </w:p>
    <w:p w:rsidR="00E84F78" w:rsidRPr="002E4AFD" w:rsidRDefault="00031CE2" w:rsidP="00E84F78">
      <w:pPr>
        <w:rPr>
          <w:i/>
          <w:sz w:val="22"/>
          <w:szCs w:val="22"/>
        </w:rPr>
      </w:pPr>
      <w:r w:rsidRPr="002E4AFD">
        <w:rPr>
          <w:sz w:val="22"/>
          <w:szCs w:val="22"/>
        </w:rPr>
        <w:t>September 1</w:t>
      </w:r>
      <w:r w:rsidR="008E6DE8" w:rsidRPr="002E4AFD">
        <w:rPr>
          <w:sz w:val="22"/>
          <w:szCs w:val="22"/>
        </w:rPr>
        <w:t>4</w:t>
      </w:r>
      <w:r w:rsidR="005F7CB2" w:rsidRPr="002E4AFD">
        <w:rPr>
          <w:sz w:val="22"/>
          <w:szCs w:val="22"/>
        </w:rPr>
        <w:t xml:space="preserve">: </w:t>
      </w:r>
      <w:r w:rsidR="00E84F78" w:rsidRPr="002E4AFD">
        <w:rPr>
          <w:i/>
          <w:sz w:val="22"/>
          <w:szCs w:val="22"/>
        </w:rPr>
        <w:t>Nationalism and Identity—how are these gendered?</w:t>
      </w:r>
    </w:p>
    <w:p w:rsidR="000E20E9" w:rsidRDefault="000E20E9" w:rsidP="00E84F78">
      <w:pPr>
        <w:ind w:firstLine="720"/>
        <w:rPr>
          <w:sz w:val="22"/>
          <w:szCs w:val="22"/>
        </w:rPr>
      </w:pPr>
      <w:r>
        <w:rPr>
          <w:sz w:val="22"/>
          <w:szCs w:val="22"/>
        </w:rPr>
        <w:t xml:space="preserve">Eriksen, </w:t>
      </w:r>
      <w:r w:rsidR="00F426BC">
        <w:rPr>
          <w:sz w:val="22"/>
          <w:szCs w:val="22"/>
        </w:rPr>
        <w:t xml:space="preserve">Thomas Hylland, </w:t>
      </w:r>
      <w:r>
        <w:rPr>
          <w:sz w:val="22"/>
          <w:szCs w:val="22"/>
        </w:rPr>
        <w:t xml:space="preserve">“Sex, violence and nationalism,” </w:t>
      </w:r>
      <w:r w:rsidRPr="00F426BC">
        <w:rPr>
          <w:i/>
          <w:sz w:val="22"/>
          <w:szCs w:val="22"/>
        </w:rPr>
        <w:t>Ethnic and Racial Studies</w:t>
      </w:r>
      <w:r>
        <w:rPr>
          <w:sz w:val="22"/>
          <w:szCs w:val="22"/>
        </w:rPr>
        <w:t xml:space="preserve"> 40, 9 (2017): 1438-49</w:t>
      </w:r>
      <w:r w:rsidR="00F426BC">
        <w:rPr>
          <w:sz w:val="22"/>
          <w:szCs w:val="22"/>
        </w:rPr>
        <w:t>.</w:t>
      </w:r>
    </w:p>
    <w:p w:rsidR="00E84F78" w:rsidRPr="00DF21FD" w:rsidRDefault="00E84F78" w:rsidP="00E84F78">
      <w:pPr>
        <w:ind w:firstLine="720"/>
        <w:rPr>
          <w:i/>
          <w:sz w:val="22"/>
          <w:szCs w:val="22"/>
        </w:rPr>
      </w:pPr>
      <w:r w:rsidRPr="00DF21FD">
        <w:rPr>
          <w:sz w:val="22"/>
          <w:szCs w:val="22"/>
        </w:rPr>
        <w:t xml:space="preserve">Nagel, Joane, “Masculinity and nationalism: gender and sexuality in the making of nations,” </w:t>
      </w:r>
      <w:r w:rsidRPr="00DF21FD">
        <w:rPr>
          <w:i/>
          <w:sz w:val="22"/>
          <w:szCs w:val="22"/>
        </w:rPr>
        <w:t xml:space="preserve">Ethnic and Racial </w:t>
      </w:r>
    </w:p>
    <w:p w:rsidR="00E84F78" w:rsidRPr="00DF21FD" w:rsidRDefault="00E84F78" w:rsidP="00E84F78">
      <w:pPr>
        <w:ind w:firstLine="720"/>
        <w:rPr>
          <w:sz w:val="22"/>
          <w:szCs w:val="22"/>
        </w:rPr>
      </w:pPr>
      <w:r w:rsidRPr="00DF21FD">
        <w:rPr>
          <w:i/>
          <w:sz w:val="22"/>
          <w:szCs w:val="22"/>
        </w:rPr>
        <w:lastRenderedPageBreak/>
        <w:tab/>
        <w:t>Studies</w:t>
      </w:r>
      <w:r w:rsidRPr="00DF21FD">
        <w:rPr>
          <w:sz w:val="22"/>
          <w:szCs w:val="22"/>
        </w:rPr>
        <w:t xml:space="preserve"> 21, 2 (March 1998): 242-69.</w:t>
      </w:r>
    </w:p>
    <w:p w:rsidR="00F426BC" w:rsidRDefault="00E84F78" w:rsidP="00E84F78">
      <w:pPr>
        <w:rPr>
          <w:sz w:val="22"/>
          <w:szCs w:val="22"/>
        </w:rPr>
      </w:pPr>
      <w:r w:rsidRPr="00DF21FD">
        <w:rPr>
          <w:sz w:val="22"/>
          <w:szCs w:val="22"/>
        </w:rPr>
        <w:tab/>
      </w:r>
      <w:r w:rsidR="00F426BC">
        <w:rPr>
          <w:sz w:val="22"/>
          <w:szCs w:val="22"/>
        </w:rPr>
        <w:t xml:space="preserve">Peterson, V. Spike, “Political Identities/Nationalism as Heterosexism,” </w:t>
      </w:r>
      <w:r w:rsidR="00F426BC" w:rsidRPr="00F426BC">
        <w:rPr>
          <w:i/>
          <w:sz w:val="22"/>
          <w:szCs w:val="22"/>
        </w:rPr>
        <w:t>International Feminist Journal of Politics</w:t>
      </w:r>
      <w:r w:rsidR="00F426BC">
        <w:rPr>
          <w:sz w:val="22"/>
          <w:szCs w:val="22"/>
        </w:rPr>
        <w:t xml:space="preserve"> </w:t>
      </w:r>
    </w:p>
    <w:p w:rsidR="00F426BC" w:rsidRDefault="00F426BC" w:rsidP="00E84F78">
      <w:pPr>
        <w:rPr>
          <w:sz w:val="22"/>
          <w:szCs w:val="22"/>
        </w:rPr>
      </w:pPr>
      <w:r>
        <w:rPr>
          <w:sz w:val="22"/>
          <w:szCs w:val="22"/>
        </w:rPr>
        <w:tab/>
      </w:r>
      <w:r>
        <w:rPr>
          <w:sz w:val="22"/>
          <w:szCs w:val="22"/>
        </w:rPr>
        <w:tab/>
        <w:t>1, 1 (1999): 34-65.</w:t>
      </w:r>
    </w:p>
    <w:p w:rsidR="00E84F78" w:rsidRPr="00DF21FD" w:rsidRDefault="00E84F78" w:rsidP="00F426BC">
      <w:pPr>
        <w:ind w:firstLine="720"/>
        <w:rPr>
          <w:sz w:val="22"/>
          <w:szCs w:val="22"/>
        </w:rPr>
      </w:pPr>
      <w:r w:rsidRPr="00DF21FD">
        <w:rPr>
          <w:sz w:val="22"/>
          <w:szCs w:val="22"/>
        </w:rPr>
        <w:t xml:space="preserve">Vickers, Jill, “Bringing Nations In: Some Methodological and Conceptual Issues in Connecting Feminisms with </w:t>
      </w:r>
    </w:p>
    <w:p w:rsidR="00E84F78" w:rsidRPr="002E4AFD" w:rsidRDefault="00E84F78" w:rsidP="00E84F78">
      <w:pPr>
        <w:rPr>
          <w:sz w:val="22"/>
          <w:szCs w:val="22"/>
        </w:rPr>
      </w:pPr>
      <w:r w:rsidRPr="00DF21FD">
        <w:rPr>
          <w:sz w:val="22"/>
          <w:szCs w:val="22"/>
        </w:rPr>
        <w:tab/>
      </w:r>
      <w:r w:rsidRPr="00DF21FD">
        <w:rPr>
          <w:sz w:val="22"/>
          <w:szCs w:val="22"/>
        </w:rPr>
        <w:tab/>
        <w:t xml:space="preserve">Nationhood and Nationalisms,” </w:t>
      </w:r>
      <w:r w:rsidRPr="00DF21FD">
        <w:rPr>
          <w:i/>
          <w:sz w:val="22"/>
          <w:szCs w:val="22"/>
        </w:rPr>
        <w:t>International Feminist Journal of Politics</w:t>
      </w:r>
      <w:r w:rsidRPr="00DF21FD">
        <w:rPr>
          <w:sz w:val="22"/>
          <w:szCs w:val="22"/>
        </w:rPr>
        <w:t xml:space="preserve"> 8, 1 (March 2006): 84-109.</w:t>
      </w:r>
    </w:p>
    <w:p w:rsidR="00965A92" w:rsidRPr="002E4AFD" w:rsidRDefault="00E84F78" w:rsidP="00E84F78">
      <w:pPr>
        <w:rPr>
          <w:sz w:val="22"/>
          <w:szCs w:val="22"/>
        </w:rPr>
      </w:pPr>
      <w:r w:rsidRPr="002E4AFD">
        <w:rPr>
          <w:sz w:val="22"/>
          <w:szCs w:val="22"/>
        </w:rPr>
        <w:tab/>
      </w:r>
      <w:r w:rsidR="00D2072F" w:rsidRPr="002E4AFD">
        <w:rPr>
          <w:sz w:val="22"/>
          <w:szCs w:val="22"/>
        </w:rPr>
        <w:tab/>
      </w:r>
    </w:p>
    <w:p w:rsidR="00C17325" w:rsidRPr="002E4AFD" w:rsidRDefault="00C17325" w:rsidP="00C17325">
      <w:pPr>
        <w:ind w:left="720" w:firstLine="720"/>
        <w:rPr>
          <w:b/>
          <w:sz w:val="22"/>
          <w:szCs w:val="22"/>
        </w:rPr>
      </w:pPr>
      <w:r w:rsidRPr="002E4AFD">
        <w:rPr>
          <w:b/>
          <w:sz w:val="22"/>
          <w:szCs w:val="22"/>
        </w:rPr>
        <w:t>*Paper topic due</w:t>
      </w:r>
    </w:p>
    <w:p w:rsidR="003154B8" w:rsidRPr="002E4AFD" w:rsidRDefault="003154B8" w:rsidP="005F7CB2">
      <w:pPr>
        <w:rPr>
          <w:sz w:val="22"/>
          <w:szCs w:val="22"/>
        </w:rPr>
      </w:pPr>
    </w:p>
    <w:p w:rsidR="00D2072F" w:rsidRPr="002E4AFD" w:rsidRDefault="00071417" w:rsidP="00E84F78">
      <w:pPr>
        <w:rPr>
          <w:sz w:val="22"/>
          <w:szCs w:val="22"/>
        </w:rPr>
      </w:pPr>
      <w:r w:rsidRPr="002E4AFD">
        <w:rPr>
          <w:sz w:val="22"/>
          <w:szCs w:val="22"/>
        </w:rPr>
        <w:t xml:space="preserve">September </w:t>
      </w:r>
      <w:r w:rsidR="008E6DE8" w:rsidRPr="002E4AFD">
        <w:rPr>
          <w:sz w:val="22"/>
          <w:szCs w:val="22"/>
        </w:rPr>
        <w:t>21</w:t>
      </w:r>
      <w:r w:rsidRPr="002E4AFD">
        <w:rPr>
          <w:sz w:val="22"/>
          <w:szCs w:val="22"/>
        </w:rPr>
        <w:t xml:space="preserve">: </w:t>
      </w:r>
      <w:r w:rsidR="00E84F78" w:rsidRPr="002E4AFD">
        <w:rPr>
          <w:i/>
          <w:sz w:val="22"/>
          <w:szCs w:val="22"/>
        </w:rPr>
        <w:t>Impact of War on Women</w:t>
      </w:r>
      <w:r w:rsidR="001B45CC">
        <w:rPr>
          <w:i/>
          <w:sz w:val="22"/>
          <w:szCs w:val="22"/>
        </w:rPr>
        <w:t xml:space="preserve"> and the Link to Gender</w:t>
      </w:r>
    </w:p>
    <w:p w:rsidR="0013278F" w:rsidRDefault="0013278F" w:rsidP="00E84F78">
      <w:pPr>
        <w:ind w:firstLine="720"/>
        <w:rPr>
          <w:rFonts w:eastAsia="Arial Unicode MS"/>
          <w:sz w:val="22"/>
          <w:szCs w:val="22"/>
        </w:rPr>
      </w:pPr>
      <w:r>
        <w:rPr>
          <w:rFonts w:eastAsia="Arial Unicode MS"/>
          <w:sz w:val="22"/>
          <w:szCs w:val="22"/>
        </w:rPr>
        <w:t>DeLargy, “Sexual Violence and Women’s Health in War” (C)</w:t>
      </w:r>
    </w:p>
    <w:p w:rsidR="0013278F" w:rsidRDefault="0013278F" w:rsidP="00E84F78">
      <w:pPr>
        <w:ind w:firstLine="720"/>
        <w:rPr>
          <w:rFonts w:eastAsia="Arial Unicode MS"/>
          <w:sz w:val="22"/>
          <w:szCs w:val="22"/>
        </w:rPr>
      </w:pPr>
      <w:r>
        <w:rPr>
          <w:rFonts w:eastAsia="Arial Unicode MS"/>
          <w:sz w:val="22"/>
          <w:szCs w:val="22"/>
        </w:rPr>
        <w:t>Giles, “Women Forced to Flee: Refugees and Internally Displaced Persons” (C)</w:t>
      </w:r>
    </w:p>
    <w:p w:rsidR="00F93ECC" w:rsidRPr="000E20E9" w:rsidRDefault="001B45CC" w:rsidP="00E84F78">
      <w:pPr>
        <w:ind w:firstLine="720"/>
        <w:rPr>
          <w:rFonts w:eastAsia="Arial Unicode MS"/>
          <w:sz w:val="22"/>
          <w:szCs w:val="22"/>
        </w:rPr>
      </w:pPr>
      <w:r w:rsidRPr="000E20E9">
        <w:rPr>
          <w:rFonts w:eastAsia="Arial Unicode MS"/>
          <w:sz w:val="22"/>
          <w:szCs w:val="22"/>
        </w:rPr>
        <w:t xml:space="preserve">Baaz, </w:t>
      </w:r>
      <w:r w:rsidR="00E84F78" w:rsidRPr="000E20E9">
        <w:rPr>
          <w:rFonts w:eastAsia="Arial Unicode MS"/>
          <w:sz w:val="22"/>
          <w:szCs w:val="22"/>
        </w:rPr>
        <w:t>Maria Eriksson, and Maria Stern, “Why Do Soldiers Rape? Masculinity, Violence, and Sexuality in the</w:t>
      </w:r>
    </w:p>
    <w:p w:rsidR="00E84F78" w:rsidRPr="002E4AFD" w:rsidRDefault="00E84F78" w:rsidP="00F93ECC">
      <w:pPr>
        <w:ind w:left="720" w:firstLine="720"/>
        <w:rPr>
          <w:rFonts w:eastAsia="Arial Unicode MS"/>
          <w:sz w:val="22"/>
          <w:szCs w:val="22"/>
        </w:rPr>
      </w:pPr>
      <w:r w:rsidRPr="000E20E9">
        <w:rPr>
          <w:rFonts w:eastAsia="Arial Unicode MS"/>
          <w:sz w:val="22"/>
          <w:szCs w:val="22"/>
        </w:rPr>
        <w:t xml:space="preserve">Armed Forces in the Congo (DRC),” </w:t>
      </w:r>
      <w:r w:rsidRPr="000E20E9">
        <w:rPr>
          <w:rFonts w:eastAsia="Arial Unicode MS"/>
          <w:i/>
          <w:sz w:val="22"/>
          <w:szCs w:val="22"/>
        </w:rPr>
        <w:t>International Studies Quarterly</w:t>
      </w:r>
      <w:r w:rsidRPr="000E20E9">
        <w:rPr>
          <w:rFonts w:eastAsia="Arial Unicode MS"/>
          <w:sz w:val="22"/>
          <w:szCs w:val="22"/>
        </w:rPr>
        <w:t xml:space="preserve"> 53</w:t>
      </w:r>
      <w:r w:rsidR="00457544">
        <w:rPr>
          <w:rFonts w:eastAsia="Arial Unicode MS"/>
          <w:sz w:val="22"/>
          <w:szCs w:val="22"/>
        </w:rPr>
        <w:t>, 2</w:t>
      </w:r>
      <w:r w:rsidRPr="000E20E9">
        <w:rPr>
          <w:rFonts w:eastAsia="Arial Unicode MS"/>
          <w:sz w:val="22"/>
          <w:szCs w:val="22"/>
        </w:rPr>
        <w:t xml:space="preserve"> (2009): 495-518.</w:t>
      </w:r>
    </w:p>
    <w:p w:rsidR="00F93ECC" w:rsidRDefault="001B45CC" w:rsidP="00E84F78">
      <w:pPr>
        <w:ind w:firstLine="720"/>
        <w:rPr>
          <w:rFonts w:eastAsia="Arial Unicode MS"/>
          <w:i/>
          <w:sz w:val="22"/>
          <w:szCs w:val="22"/>
        </w:rPr>
      </w:pPr>
      <w:r>
        <w:rPr>
          <w:rFonts w:eastAsia="Arial Unicode MS"/>
          <w:sz w:val="22"/>
          <w:szCs w:val="22"/>
        </w:rPr>
        <w:t xml:space="preserve">Javaid, </w:t>
      </w:r>
      <w:r w:rsidR="00E84F78" w:rsidRPr="002E4AFD">
        <w:rPr>
          <w:rFonts w:eastAsia="Arial Unicode MS"/>
          <w:sz w:val="22"/>
          <w:szCs w:val="22"/>
        </w:rPr>
        <w:t xml:space="preserve">Aliraza, “Feminism, masculinity and male rape: bringing male rape ‘out of the closet,’” </w:t>
      </w:r>
      <w:r w:rsidR="00E84F78" w:rsidRPr="002E4AFD">
        <w:rPr>
          <w:rFonts w:eastAsia="Arial Unicode MS"/>
          <w:i/>
          <w:sz w:val="22"/>
          <w:szCs w:val="22"/>
        </w:rPr>
        <w:t xml:space="preserve">Journal of Gender </w:t>
      </w:r>
    </w:p>
    <w:p w:rsidR="00E84F78" w:rsidRPr="002E4AFD" w:rsidRDefault="00E84F78" w:rsidP="00F93ECC">
      <w:pPr>
        <w:ind w:left="1440"/>
        <w:rPr>
          <w:rFonts w:eastAsia="Arial Unicode MS"/>
          <w:sz w:val="22"/>
          <w:szCs w:val="22"/>
        </w:rPr>
      </w:pPr>
      <w:r w:rsidRPr="002E4AFD">
        <w:rPr>
          <w:rFonts w:eastAsia="Arial Unicode MS"/>
          <w:i/>
          <w:sz w:val="22"/>
          <w:szCs w:val="22"/>
        </w:rPr>
        <w:t>Studies</w:t>
      </w:r>
      <w:r w:rsidR="001B45CC">
        <w:rPr>
          <w:rFonts w:eastAsia="Arial Unicode MS"/>
          <w:sz w:val="22"/>
          <w:szCs w:val="22"/>
        </w:rPr>
        <w:t xml:space="preserve"> </w:t>
      </w:r>
      <w:r w:rsidR="001B45CC">
        <w:rPr>
          <w:rFonts w:eastAsia="Arial Unicode MS"/>
          <w:sz w:val="22"/>
          <w:szCs w:val="22"/>
        </w:rPr>
        <w:tab/>
      </w:r>
      <w:r w:rsidR="00457544">
        <w:rPr>
          <w:rFonts w:eastAsia="Arial Unicode MS"/>
          <w:sz w:val="22"/>
          <w:szCs w:val="22"/>
        </w:rPr>
        <w:t xml:space="preserve">25, 3 </w:t>
      </w:r>
      <w:r w:rsidR="001B45CC">
        <w:rPr>
          <w:rFonts w:eastAsia="Arial Unicode MS"/>
          <w:sz w:val="22"/>
          <w:szCs w:val="22"/>
        </w:rPr>
        <w:t>(201</w:t>
      </w:r>
      <w:r w:rsidR="00457544">
        <w:rPr>
          <w:rFonts w:eastAsia="Arial Unicode MS"/>
          <w:sz w:val="22"/>
          <w:szCs w:val="22"/>
        </w:rPr>
        <w:t>6</w:t>
      </w:r>
      <w:r w:rsidR="001B45CC">
        <w:rPr>
          <w:rFonts w:eastAsia="Arial Unicode MS"/>
          <w:sz w:val="22"/>
          <w:szCs w:val="22"/>
        </w:rPr>
        <w:t>): 283-93.</w:t>
      </w:r>
    </w:p>
    <w:p w:rsidR="000E20E9" w:rsidRDefault="000E20E9" w:rsidP="000E20E9">
      <w:pPr>
        <w:ind w:firstLine="720"/>
        <w:rPr>
          <w:sz w:val="22"/>
          <w:szCs w:val="22"/>
        </w:rPr>
      </w:pPr>
      <w:r>
        <w:rPr>
          <w:sz w:val="22"/>
          <w:szCs w:val="22"/>
        </w:rPr>
        <w:t xml:space="preserve">Leiby, Michele L., “Wartime Sexual Violence in Guatemala and Peru,” </w:t>
      </w:r>
      <w:r w:rsidRPr="001B45CC">
        <w:rPr>
          <w:i/>
          <w:sz w:val="22"/>
          <w:szCs w:val="22"/>
        </w:rPr>
        <w:t>International Studies Quarterly</w:t>
      </w:r>
      <w:r>
        <w:rPr>
          <w:sz w:val="22"/>
          <w:szCs w:val="22"/>
        </w:rPr>
        <w:t xml:space="preserve"> 53 </w:t>
      </w:r>
    </w:p>
    <w:p w:rsidR="000E20E9" w:rsidRPr="002E4AFD" w:rsidRDefault="000E20E9" w:rsidP="000E20E9">
      <w:pPr>
        <w:rPr>
          <w:sz w:val="22"/>
          <w:szCs w:val="22"/>
        </w:rPr>
      </w:pPr>
      <w:r>
        <w:rPr>
          <w:sz w:val="22"/>
          <w:szCs w:val="22"/>
        </w:rPr>
        <w:tab/>
      </w:r>
      <w:r>
        <w:rPr>
          <w:sz w:val="22"/>
          <w:szCs w:val="22"/>
        </w:rPr>
        <w:tab/>
        <w:t>(2009): 445-68.</w:t>
      </w:r>
    </w:p>
    <w:p w:rsidR="00652AD5" w:rsidRDefault="00652AD5" w:rsidP="00652AD5">
      <w:pPr>
        <w:ind w:firstLine="720"/>
        <w:rPr>
          <w:rFonts w:eastAsia="Arial Unicode MS"/>
          <w:sz w:val="22"/>
          <w:szCs w:val="22"/>
        </w:rPr>
      </w:pPr>
      <w:r>
        <w:rPr>
          <w:rFonts w:eastAsia="Arial Unicode MS"/>
          <w:sz w:val="22"/>
          <w:szCs w:val="22"/>
        </w:rPr>
        <w:t xml:space="preserve">Sjoberg, Laura, and Jessica Peet, “A(nother) Dark Side of the Protection Racket: Targeting Women in Wars,” </w:t>
      </w:r>
    </w:p>
    <w:p w:rsidR="00652AD5" w:rsidRDefault="00652AD5" w:rsidP="00652AD5">
      <w:pPr>
        <w:ind w:firstLine="720"/>
        <w:rPr>
          <w:rFonts w:eastAsia="Arial Unicode MS"/>
          <w:sz w:val="22"/>
          <w:szCs w:val="22"/>
        </w:rPr>
      </w:pPr>
      <w:r>
        <w:rPr>
          <w:rFonts w:eastAsia="Arial Unicode MS"/>
          <w:sz w:val="22"/>
          <w:szCs w:val="22"/>
        </w:rPr>
        <w:tab/>
      </w:r>
      <w:r w:rsidRPr="00652AD5">
        <w:rPr>
          <w:rFonts w:eastAsia="Arial Unicode MS"/>
          <w:i/>
          <w:sz w:val="22"/>
          <w:szCs w:val="22"/>
        </w:rPr>
        <w:t>International Feminist Journal of Politics</w:t>
      </w:r>
      <w:r>
        <w:rPr>
          <w:rFonts w:eastAsia="Arial Unicode MS"/>
          <w:sz w:val="22"/>
          <w:szCs w:val="22"/>
        </w:rPr>
        <w:t xml:space="preserve"> 13, 2 (June 2011): 163-82.</w:t>
      </w:r>
    </w:p>
    <w:p w:rsidR="00E84F78" w:rsidRPr="002E4AFD" w:rsidRDefault="00E84F78" w:rsidP="000E20E9">
      <w:pPr>
        <w:rPr>
          <w:sz w:val="22"/>
          <w:szCs w:val="22"/>
        </w:rPr>
      </w:pPr>
    </w:p>
    <w:p w:rsidR="00E84F78" w:rsidRPr="002E4AFD" w:rsidRDefault="008E6DE8" w:rsidP="00855498">
      <w:pPr>
        <w:rPr>
          <w:i/>
          <w:sz w:val="22"/>
          <w:szCs w:val="22"/>
        </w:rPr>
      </w:pPr>
      <w:r w:rsidRPr="002E4AFD">
        <w:rPr>
          <w:sz w:val="22"/>
          <w:szCs w:val="22"/>
        </w:rPr>
        <w:t>September 28</w:t>
      </w:r>
      <w:r w:rsidR="00965A92" w:rsidRPr="002E4AFD">
        <w:rPr>
          <w:sz w:val="22"/>
          <w:szCs w:val="22"/>
        </w:rPr>
        <w:t>:</w:t>
      </w:r>
      <w:r w:rsidR="00B32B95" w:rsidRPr="002E4AFD">
        <w:rPr>
          <w:i/>
          <w:sz w:val="22"/>
          <w:szCs w:val="22"/>
        </w:rPr>
        <w:t xml:space="preserve"> </w:t>
      </w:r>
      <w:r w:rsidR="00E84F78" w:rsidRPr="002E4AFD">
        <w:rPr>
          <w:i/>
          <w:sz w:val="22"/>
          <w:szCs w:val="22"/>
        </w:rPr>
        <w:t>International Intervention</w:t>
      </w:r>
      <w:r w:rsidR="002E4AFD" w:rsidRPr="002E4AFD">
        <w:rPr>
          <w:i/>
          <w:sz w:val="22"/>
          <w:szCs w:val="22"/>
        </w:rPr>
        <w:t>/UN Peacekeeping</w:t>
      </w:r>
    </w:p>
    <w:p w:rsidR="0013278F" w:rsidRDefault="0013278F" w:rsidP="00E84F78">
      <w:pPr>
        <w:ind w:firstLine="720"/>
        <w:rPr>
          <w:rFonts w:eastAsia="Arial Unicode MS"/>
          <w:sz w:val="22"/>
          <w:szCs w:val="22"/>
        </w:rPr>
      </w:pPr>
      <w:r>
        <w:rPr>
          <w:rFonts w:eastAsia="Arial Unicode MS"/>
          <w:sz w:val="22"/>
          <w:szCs w:val="22"/>
        </w:rPr>
        <w:t>Mazurana and Cole, “Women, Girls, and Disarmament, Demobilization and Reintegration (DDR)” (C)</w:t>
      </w:r>
    </w:p>
    <w:p w:rsidR="00F93ECC" w:rsidRDefault="00E84F78" w:rsidP="00E84F78">
      <w:pPr>
        <w:ind w:firstLine="720"/>
        <w:rPr>
          <w:rFonts w:eastAsia="Arial Unicode MS"/>
          <w:sz w:val="22"/>
          <w:szCs w:val="22"/>
        </w:rPr>
      </w:pPr>
      <w:r w:rsidRPr="002E4AFD">
        <w:rPr>
          <w:rFonts w:eastAsia="Arial Unicode MS"/>
          <w:sz w:val="22"/>
          <w:szCs w:val="22"/>
        </w:rPr>
        <w:t xml:space="preserve">Peksen, </w:t>
      </w:r>
      <w:r w:rsidR="000E20E9" w:rsidRPr="002E4AFD">
        <w:rPr>
          <w:rFonts w:eastAsia="Arial Unicode MS"/>
          <w:sz w:val="22"/>
          <w:szCs w:val="22"/>
        </w:rPr>
        <w:t>Dursun</w:t>
      </w:r>
      <w:r w:rsidR="000E20E9">
        <w:rPr>
          <w:rFonts w:eastAsia="Arial Unicode MS"/>
          <w:sz w:val="22"/>
          <w:szCs w:val="22"/>
        </w:rPr>
        <w:t>,</w:t>
      </w:r>
      <w:r w:rsidR="000E20E9" w:rsidRPr="002E4AFD">
        <w:rPr>
          <w:rFonts w:eastAsia="Arial Unicode MS"/>
          <w:sz w:val="22"/>
          <w:szCs w:val="22"/>
        </w:rPr>
        <w:t xml:space="preserve"> </w:t>
      </w:r>
      <w:r w:rsidRPr="002E4AFD">
        <w:rPr>
          <w:rFonts w:eastAsia="Arial Unicode MS"/>
          <w:sz w:val="22"/>
          <w:szCs w:val="22"/>
        </w:rPr>
        <w:t xml:space="preserve">“Foreign Military Intervention and women’s rights,” </w:t>
      </w:r>
      <w:r w:rsidRPr="002E4AFD">
        <w:rPr>
          <w:rFonts w:eastAsia="Arial Unicode MS"/>
          <w:i/>
          <w:sz w:val="22"/>
          <w:szCs w:val="22"/>
        </w:rPr>
        <w:t>Journal of Peace Research</w:t>
      </w:r>
      <w:r w:rsidRPr="002E4AFD">
        <w:rPr>
          <w:rFonts w:eastAsia="Arial Unicode MS"/>
          <w:sz w:val="22"/>
          <w:szCs w:val="22"/>
        </w:rPr>
        <w:t xml:space="preserve"> 48, 4 (2011):</w:t>
      </w:r>
    </w:p>
    <w:p w:rsidR="00E84F78" w:rsidRPr="002E4AFD" w:rsidRDefault="00E84F78" w:rsidP="00F93ECC">
      <w:pPr>
        <w:ind w:left="720" w:firstLine="720"/>
        <w:rPr>
          <w:rFonts w:eastAsia="Arial Unicode MS"/>
          <w:sz w:val="22"/>
          <w:szCs w:val="22"/>
        </w:rPr>
      </w:pPr>
      <w:r w:rsidRPr="002E4AFD">
        <w:rPr>
          <w:rFonts w:eastAsia="Arial Unicode MS"/>
          <w:sz w:val="22"/>
          <w:szCs w:val="22"/>
        </w:rPr>
        <w:t>455-468.</w:t>
      </w:r>
    </w:p>
    <w:p w:rsidR="00F93ECC" w:rsidRDefault="00E84F78" w:rsidP="00E84F78">
      <w:pPr>
        <w:ind w:firstLine="720"/>
        <w:rPr>
          <w:sz w:val="22"/>
          <w:szCs w:val="22"/>
        </w:rPr>
      </w:pPr>
      <w:r w:rsidRPr="002E4AFD">
        <w:rPr>
          <w:sz w:val="22"/>
          <w:szCs w:val="22"/>
        </w:rPr>
        <w:t xml:space="preserve">Theidon, </w:t>
      </w:r>
      <w:r w:rsidR="000E20E9" w:rsidRPr="002E4AFD">
        <w:rPr>
          <w:sz w:val="22"/>
          <w:szCs w:val="22"/>
        </w:rPr>
        <w:t>Kimberly</w:t>
      </w:r>
      <w:r w:rsidR="000E20E9">
        <w:rPr>
          <w:sz w:val="22"/>
          <w:szCs w:val="22"/>
        </w:rPr>
        <w:t>,</w:t>
      </w:r>
      <w:r w:rsidR="000E20E9" w:rsidRPr="002E4AFD">
        <w:rPr>
          <w:sz w:val="22"/>
          <w:szCs w:val="22"/>
        </w:rPr>
        <w:t xml:space="preserve"> </w:t>
      </w:r>
      <w:r w:rsidRPr="002E4AFD">
        <w:rPr>
          <w:sz w:val="22"/>
          <w:szCs w:val="22"/>
        </w:rPr>
        <w:t>“Reconstructing Masculinities: The Disarmament, Demobilization, and Reintegration of</w:t>
      </w:r>
    </w:p>
    <w:p w:rsidR="00E84F78" w:rsidRPr="002E4AFD" w:rsidRDefault="00E84F78" w:rsidP="00F93ECC">
      <w:pPr>
        <w:ind w:left="720" w:firstLine="720"/>
        <w:rPr>
          <w:sz w:val="22"/>
          <w:szCs w:val="22"/>
        </w:rPr>
      </w:pPr>
      <w:r w:rsidRPr="002E4AFD">
        <w:rPr>
          <w:sz w:val="22"/>
          <w:szCs w:val="22"/>
        </w:rPr>
        <w:t xml:space="preserve">Former </w:t>
      </w:r>
      <w:r w:rsidRPr="002E4AFD">
        <w:rPr>
          <w:sz w:val="22"/>
          <w:szCs w:val="22"/>
        </w:rPr>
        <w:tab/>
        <w:t xml:space="preserve">Combatants in Colombia,” </w:t>
      </w:r>
      <w:r w:rsidRPr="002E4AFD">
        <w:rPr>
          <w:i/>
          <w:sz w:val="22"/>
          <w:szCs w:val="22"/>
        </w:rPr>
        <w:t>Human Rights Quarterly</w:t>
      </w:r>
      <w:r w:rsidRPr="002E4AFD">
        <w:rPr>
          <w:sz w:val="22"/>
          <w:szCs w:val="22"/>
        </w:rPr>
        <w:t xml:space="preserve"> 31, 1 (February 2009): 1-34.</w:t>
      </w:r>
    </w:p>
    <w:p w:rsidR="00F93ECC" w:rsidRPr="000E20E9" w:rsidRDefault="00E84F78" w:rsidP="00E84F78">
      <w:pPr>
        <w:ind w:left="720"/>
        <w:rPr>
          <w:sz w:val="22"/>
          <w:szCs w:val="22"/>
        </w:rPr>
      </w:pPr>
      <w:r w:rsidRPr="000E20E9">
        <w:rPr>
          <w:sz w:val="22"/>
          <w:szCs w:val="22"/>
        </w:rPr>
        <w:t xml:space="preserve">O’Reilly, </w:t>
      </w:r>
      <w:r w:rsidR="000E20E9" w:rsidRPr="000E20E9">
        <w:rPr>
          <w:sz w:val="22"/>
          <w:szCs w:val="22"/>
        </w:rPr>
        <w:t>Maria</w:t>
      </w:r>
      <w:r w:rsidR="000E20E9">
        <w:rPr>
          <w:sz w:val="22"/>
          <w:szCs w:val="22"/>
        </w:rPr>
        <w:t>,</w:t>
      </w:r>
      <w:r w:rsidR="000E20E9" w:rsidRPr="000E20E9">
        <w:rPr>
          <w:sz w:val="22"/>
          <w:szCs w:val="22"/>
        </w:rPr>
        <w:t xml:space="preserve"> </w:t>
      </w:r>
      <w:r w:rsidRPr="000E20E9">
        <w:rPr>
          <w:sz w:val="22"/>
          <w:szCs w:val="22"/>
        </w:rPr>
        <w:t>“Muscular Interventionism: Gender, Power and Liberal Peacebuilding in Post-conflict Bosnia-</w:t>
      </w:r>
    </w:p>
    <w:p w:rsidR="00E84F78" w:rsidRPr="000E20E9" w:rsidRDefault="00F93ECC" w:rsidP="00F93ECC">
      <w:pPr>
        <w:ind w:left="720"/>
        <w:rPr>
          <w:sz w:val="22"/>
          <w:szCs w:val="22"/>
        </w:rPr>
      </w:pPr>
      <w:r w:rsidRPr="000E20E9">
        <w:rPr>
          <w:sz w:val="22"/>
          <w:szCs w:val="22"/>
        </w:rPr>
        <w:tab/>
      </w:r>
      <w:r w:rsidR="00E84F78" w:rsidRPr="000E20E9">
        <w:rPr>
          <w:sz w:val="22"/>
          <w:szCs w:val="22"/>
        </w:rPr>
        <w:t>Herzegovina,”</w:t>
      </w:r>
      <w:r w:rsidRPr="000E20E9">
        <w:rPr>
          <w:sz w:val="22"/>
          <w:szCs w:val="22"/>
        </w:rPr>
        <w:t xml:space="preserve"> </w:t>
      </w:r>
      <w:r w:rsidR="00E84F78" w:rsidRPr="000E20E9">
        <w:rPr>
          <w:i/>
          <w:sz w:val="22"/>
          <w:szCs w:val="22"/>
        </w:rPr>
        <w:t>International Feminist Journal of Politics</w:t>
      </w:r>
      <w:r w:rsidR="00E84F78" w:rsidRPr="000E20E9">
        <w:rPr>
          <w:sz w:val="22"/>
          <w:szCs w:val="22"/>
        </w:rPr>
        <w:t xml:space="preserve"> 14, 4 (December 2012): 529-48.</w:t>
      </w:r>
    </w:p>
    <w:p w:rsidR="002E4AFD" w:rsidRPr="000E20E9" w:rsidRDefault="002E4AFD" w:rsidP="002E4AFD">
      <w:pPr>
        <w:ind w:firstLine="720"/>
        <w:rPr>
          <w:sz w:val="22"/>
          <w:szCs w:val="22"/>
        </w:rPr>
      </w:pPr>
      <w:r w:rsidRPr="000E20E9">
        <w:rPr>
          <w:sz w:val="22"/>
          <w:szCs w:val="22"/>
        </w:rPr>
        <w:t xml:space="preserve">Duncanson, Claire, “Forces for Good? Narratives of Military Masculinity in Peacekeeping Operations,” </w:t>
      </w:r>
    </w:p>
    <w:p w:rsidR="002E4AFD" w:rsidRPr="002E4AFD" w:rsidRDefault="002E4AFD" w:rsidP="002E4AFD">
      <w:pPr>
        <w:rPr>
          <w:i/>
          <w:sz w:val="22"/>
          <w:szCs w:val="22"/>
        </w:rPr>
      </w:pPr>
      <w:r w:rsidRPr="000E20E9">
        <w:rPr>
          <w:sz w:val="22"/>
          <w:szCs w:val="22"/>
        </w:rPr>
        <w:tab/>
      </w:r>
      <w:r w:rsidRPr="000E20E9">
        <w:rPr>
          <w:sz w:val="22"/>
          <w:szCs w:val="22"/>
        </w:rPr>
        <w:tab/>
      </w:r>
      <w:r w:rsidRPr="000E20E9">
        <w:rPr>
          <w:i/>
          <w:sz w:val="22"/>
          <w:szCs w:val="22"/>
        </w:rPr>
        <w:t>International Feminist Journal of Politics</w:t>
      </w:r>
      <w:r w:rsidRPr="000E20E9">
        <w:rPr>
          <w:sz w:val="22"/>
          <w:szCs w:val="22"/>
        </w:rPr>
        <w:t xml:space="preserve"> 11, 1 (March 2009): 63-80.</w:t>
      </w:r>
    </w:p>
    <w:p w:rsidR="00286335" w:rsidRPr="002E4AFD" w:rsidRDefault="00286335" w:rsidP="008E6DE8">
      <w:pPr>
        <w:rPr>
          <w:sz w:val="22"/>
          <w:szCs w:val="22"/>
        </w:rPr>
      </w:pPr>
    </w:p>
    <w:p w:rsidR="00B32B95" w:rsidRPr="002E4A96" w:rsidRDefault="00B32B95" w:rsidP="003B1E08">
      <w:pPr>
        <w:pBdr>
          <w:top w:val="single" w:sz="4" w:space="1" w:color="auto"/>
          <w:left w:val="single" w:sz="4" w:space="4" w:color="auto"/>
          <w:bottom w:val="single" w:sz="4" w:space="1" w:color="auto"/>
          <w:right w:val="single" w:sz="4" w:space="4" w:color="auto"/>
        </w:pBdr>
        <w:rPr>
          <w:b/>
          <w:i/>
          <w:sz w:val="22"/>
          <w:szCs w:val="22"/>
        </w:rPr>
      </w:pPr>
      <w:r w:rsidRPr="002E4A96">
        <w:rPr>
          <w:b/>
          <w:i/>
          <w:sz w:val="22"/>
          <w:szCs w:val="22"/>
        </w:rPr>
        <w:t>October 4: “Is Trump the Militarizer-in-Chief? Feminists Warn Us to Look in the Mirror “</w:t>
      </w:r>
    </w:p>
    <w:p w:rsidR="00B32B95" w:rsidRPr="002E4A96" w:rsidRDefault="00B32B95" w:rsidP="00764F11">
      <w:pPr>
        <w:pBdr>
          <w:top w:val="single" w:sz="4" w:space="1" w:color="auto"/>
          <w:left w:val="single" w:sz="4" w:space="4" w:color="auto"/>
          <w:bottom w:val="single" w:sz="4" w:space="1" w:color="auto"/>
          <w:right w:val="single" w:sz="4" w:space="4" w:color="auto"/>
        </w:pBdr>
        <w:ind w:firstLine="720"/>
        <w:rPr>
          <w:b/>
          <w:i/>
          <w:sz w:val="22"/>
          <w:szCs w:val="22"/>
        </w:rPr>
      </w:pPr>
      <w:r w:rsidRPr="002E4A96">
        <w:rPr>
          <w:b/>
          <w:i/>
          <w:sz w:val="22"/>
          <w:szCs w:val="22"/>
        </w:rPr>
        <w:t>Presentation by Professor Cynthia Enloe, Clark University</w:t>
      </w:r>
    </w:p>
    <w:p w:rsidR="00B32B95" w:rsidRPr="002E4A96" w:rsidRDefault="00B32B95" w:rsidP="003B1E08">
      <w:pPr>
        <w:pBdr>
          <w:top w:val="single" w:sz="4" w:space="1" w:color="auto"/>
          <w:left w:val="single" w:sz="4" w:space="4" w:color="auto"/>
          <w:bottom w:val="single" w:sz="4" w:space="1" w:color="auto"/>
          <w:right w:val="single" w:sz="4" w:space="4" w:color="auto"/>
        </w:pBdr>
        <w:ind w:firstLine="720"/>
        <w:rPr>
          <w:b/>
          <w:i/>
          <w:sz w:val="22"/>
          <w:szCs w:val="22"/>
        </w:rPr>
      </w:pPr>
      <w:r w:rsidRPr="002E4A96">
        <w:rPr>
          <w:b/>
          <w:i/>
          <w:sz w:val="22"/>
          <w:szCs w:val="22"/>
        </w:rPr>
        <w:t xml:space="preserve">11:45-1:15 </w:t>
      </w:r>
      <w:r w:rsidR="00457544">
        <w:rPr>
          <w:b/>
          <w:i/>
          <w:sz w:val="22"/>
          <w:szCs w:val="22"/>
        </w:rPr>
        <w:t>Location: TBD</w:t>
      </w:r>
    </w:p>
    <w:p w:rsidR="00AE1B91" w:rsidRPr="002E4AFD" w:rsidRDefault="00AE1B91" w:rsidP="008E6DE8">
      <w:pPr>
        <w:rPr>
          <w:sz w:val="22"/>
          <w:szCs w:val="22"/>
        </w:rPr>
      </w:pPr>
    </w:p>
    <w:p w:rsidR="00E84F78" w:rsidRPr="002E4AFD" w:rsidRDefault="008E03B8" w:rsidP="00E84F78">
      <w:pPr>
        <w:rPr>
          <w:sz w:val="22"/>
          <w:szCs w:val="22"/>
        </w:rPr>
      </w:pPr>
      <w:r w:rsidRPr="002E4AFD">
        <w:rPr>
          <w:sz w:val="22"/>
          <w:szCs w:val="22"/>
        </w:rPr>
        <w:t xml:space="preserve">October </w:t>
      </w:r>
      <w:r w:rsidR="008E6DE8" w:rsidRPr="002E4AFD">
        <w:rPr>
          <w:sz w:val="22"/>
          <w:szCs w:val="22"/>
        </w:rPr>
        <w:t>5</w:t>
      </w:r>
      <w:r w:rsidR="00031CE2" w:rsidRPr="002E4AFD">
        <w:rPr>
          <w:sz w:val="22"/>
          <w:szCs w:val="22"/>
        </w:rPr>
        <w:t>:</w:t>
      </w:r>
      <w:r w:rsidR="00071417" w:rsidRPr="002E4AFD">
        <w:rPr>
          <w:sz w:val="22"/>
          <w:szCs w:val="22"/>
        </w:rPr>
        <w:t xml:space="preserve"> </w:t>
      </w:r>
      <w:r w:rsidR="00E84F78" w:rsidRPr="002E4AFD">
        <w:rPr>
          <w:i/>
          <w:sz w:val="22"/>
          <w:szCs w:val="22"/>
        </w:rPr>
        <w:t>Women Warriors</w:t>
      </w:r>
    </w:p>
    <w:p w:rsidR="00E84F78" w:rsidRPr="002E4AFD" w:rsidRDefault="00E84F78" w:rsidP="00E84F78">
      <w:pPr>
        <w:rPr>
          <w:sz w:val="22"/>
          <w:szCs w:val="22"/>
        </w:rPr>
      </w:pPr>
      <w:r w:rsidRPr="002E4AFD">
        <w:rPr>
          <w:sz w:val="22"/>
          <w:szCs w:val="22"/>
        </w:rPr>
        <w:tab/>
        <w:t xml:space="preserve">Lemmon, </w:t>
      </w:r>
      <w:r w:rsidRPr="002E4AFD">
        <w:rPr>
          <w:i/>
          <w:sz w:val="22"/>
          <w:szCs w:val="22"/>
        </w:rPr>
        <w:t>Ashley’s War</w:t>
      </w:r>
      <w:r w:rsidRPr="002E4AFD">
        <w:rPr>
          <w:sz w:val="22"/>
          <w:szCs w:val="22"/>
        </w:rPr>
        <w:t xml:space="preserve"> </w:t>
      </w:r>
      <w:r w:rsidRPr="00F426BC">
        <w:rPr>
          <w:b/>
          <w:sz w:val="22"/>
          <w:szCs w:val="22"/>
        </w:rPr>
        <w:t>(entire book)</w:t>
      </w:r>
    </w:p>
    <w:p w:rsidR="0013278F" w:rsidRDefault="00E84F78" w:rsidP="00E84F78">
      <w:pPr>
        <w:rPr>
          <w:sz w:val="22"/>
          <w:szCs w:val="22"/>
        </w:rPr>
      </w:pPr>
      <w:r w:rsidRPr="002E4AFD">
        <w:rPr>
          <w:sz w:val="22"/>
          <w:szCs w:val="22"/>
        </w:rPr>
        <w:tab/>
      </w:r>
      <w:r w:rsidR="0013278F">
        <w:rPr>
          <w:sz w:val="22"/>
          <w:szCs w:val="22"/>
        </w:rPr>
        <w:t>Mathers, “Women and State Military Forces” (C)</w:t>
      </w:r>
    </w:p>
    <w:p w:rsidR="0013278F" w:rsidRDefault="0013278F" w:rsidP="00E84F78">
      <w:pPr>
        <w:rPr>
          <w:sz w:val="22"/>
          <w:szCs w:val="22"/>
        </w:rPr>
      </w:pPr>
      <w:r>
        <w:rPr>
          <w:sz w:val="22"/>
          <w:szCs w:val="22"/>
        </w:rPr>
        <w:tab/>
        <w:t>Mazurana, “Women, Girls, and Non-State Armed Opposition Groups” (C)</w:t>
      </w:r>
    </w:p>
    <w:p w:rsidR="001B45CC" w:rsidRDefault="001B45CC" w:rsidP="0013278F">
      <w:pPr>
        <w:ind w:firstLine="720"/>
        <w:rPr>
          <w:sz w:val="22"/>
          <w:szCs w:val="22"/>
        </w:rPr>
      </w:pPr>
      <w:r>
        <w:rPr>
          <w:sz w:val="22"/>
          <w:szCs w:val="22"/>
        </w:rPr>
        <w:t xml:space="preserve">Coulter, Chris, “Female Fighters in the Sierra Leone War: Challenging the Assumptions?” </w:t>
      </w:r>
      <w:r w:rsidRPr="001B45CC">
        <w:rPr>
          <w:i/>
          <w:sz w:val="22"/>
          <w:szCs w:val="22"/>
        </w:rPr>
        <w:t>Feminist Review</w:t>
      </w:r>
      <w:r>
        <w:rPr>
          <w:sz w:val="22"/>
          <w:szCs w:val="22"/>
        </w:rPr>
        <w:t xml:space="preserve"> 88 </w:t>
      </w:r>
    </w:p>
    <w:p w:rsidR="001B45CC" w:rsidRDefault="001B45CC" w:rsidP="0013278F">
      <w:pPr>
        <w:ind w:firstLine="720"/>
        <w:rPr>
          <w:sz w:val="22"/>
          <w:szCs w:val="22"/>
        </w:rPr>
      </w:pPr>
      <w:r>
        <w:rPr>
          <w:sz w:val="22"/>
          <w:szCs w:val="22"/>
        </w:rPr>
        <w:tab/>
        <w:t>(2008): 54-73.</w:t>
      </w:r>
    </w:p>
    <w:p w:rsidR="00EC5B0C" w:rsidRPr="002E4AFD" w:rsidRDefault="00EC5B0C" w:rsidP="00EC5B0C">
      <w:pPr>
        <w:ind w:left="720"/>
        <w:rPr>
          <w:sz w:val="22"/>
          <w:szCs w:val="22"/>
        </w:rPr>
      </w:pPr>
      <w:r w:rsidRPr="002E4AFD">
        <w:rPr>
          <w:sz w:val="22"/>
          <w:szCs w:val="22"/>
        </w:rPr>
        <w:t xml:space="preserve">Hamilton, Carrie, “The Gender Politics of Political Violence: women armed activists in ETA,” </w:t>
      </w:r>
      <w:r w:rsidRPr="002E4AFD">
        <w:rPr>
          <w:i/>
          <w:sz w:val="22"/>
          <w:szCs w:val="22"/>
        </w:rPr>
        <w:t>Feminist Review</w:t>
      </w:r>
      <w:r w:rsidRPr="002E4AFD">
        <w:rPr>
          <w:sz w:val="22"/>
          <w:szCs w:val="22"/>
        </w:rPr>
        <w:t xml:space="preserve"> </w:t>
      </w:r>
    </w:p>
    <w:p w:rsidR="00EC5B0C" w:rsidRPr="002E4AFD" w:rsidRDefault="00EC5B0C" w:rsidP="00EC5B0C">
      <w:pPr>
        <w:ind w:left="720"/>
        <w:rPr>
          <w:sz w:val="22"/>
          <w:szCs w:val="22"/>
        </w:rPr>
      </w:pPr>
      <w:r w:rsidRPr="002E4AFD">
        <w:rPr>
          <w:sz w:val="22"/>
          <w:szCs w:val="22"/>
        </w:rPr>
        <w:tab/>
        <w:t>86 (2007): 132-48.</w:t>
      </w:r>
    </w:p>
    <w:p w:rsidR="00E84F78" w:rsidRPr="002E4AFD" w:rsidRDefault="00E84F78" w:rsidP="0013278F">
      <w:pPr>
        <w:ind w:firstLine="720"/>
        <w:rPr>
          <w:bCs/>
          <w:color w:val="222222"/>
          <w:sz w:val="22"/>
          <w:szCs w:val="22"/>
        </w:rPr>
      </w:pPr>
      <w:r w:rsidRPr="002E4AFD">
        <w:rPr>
          <w:sz w:val="22"/>
          <w:szCs w:val="22"/>
        </w:rPr>
        <w:t xml:space="preserve">Murphy, </w:t>
      </w:r>
      <w:r w:rsidR="00EC5B0C" w:rsidRPr="002E4AFD">
        <w:rPr>
          <w:sz w:val="22"/>
          <w:szCs w:val="22"/>
        </w:rPr>
        <w:t>Jack</w:t>
      </w:r>
      <w:r w:rsidR="00EC5B0C">
        <w:rPr>
          <w:sz w:val="22"/>
          <w:szCs w:val="22"/>
        </w:rPr>
        <w:t xml:space="preserve">, </w:t>
      </w:r>
      <w:r w:rsidRPr="002E4AFD">
        <w:rPr>
          <w:sz w:val="22"/>
          <w:szCs w:val="22"/>
        </w:rPr>
        <w:t>“</w:t>
      </w:r>
      <w:r w:rsidRPr="002E4AFD">
        <w:rPr>
          <w:bCs/>
          <w:color w:val="222222"/>
          <w:sz w:val="22"/>
          <w:szCs w:val="22"/>
        </w:rPr>
        <w:t xml:space="preserve">A female Cultural Support Team member and Special Forces enabler speaks out” (January 2, </w:t>
      </w:r>
    </w:p>
    <w:p w:rsidR="00E84F78" w:rsidRPr="002E4AFD" w:rsidRDefault="00E84F78" w:rsidP="00E84F78">
      <w:pPr>
        <w:rPr>
          <w:sz w:val="22"/>
          <w:szCs w:val="22"/>
        </w:rPr>
      </w:pPr>
      <w:r w:rsidRPr="002E4AFD">
        <w:rPr>
          <w:bCs/>
          <w:color w:val="222222"/>
          <w:sz w:val="22"/>
          <w:szCs w:val="22"/>
        </w:rPr>
        <w:tab/>
      </w:r>
      <w:r w:rsidRPr="002E4AFD">
        <w:rPr>
          <w:bCs/>
          <w:color w:val="222222"/>
          <w:sz w:val="22"/>
          <w:szCs w:val="22"/>
        </w:rPr>
        <w:tab/>
        <w:t>2017), https://sofrep.com/71378/female-cultural-support-team-member-special-forces-enabler-speaks/</w:t>
      </w:r>
    </w:p>
    <w:p w:rsidR="00855498" w:rsidRPr="002E4AFD" w:rsidRDefault="00E84F78" w:rsidP="003A4AC6">
      <w:pPr>
        <w:rPr>
          <w:b/>
          <w:sz w:val="22"/>
          <w:szCs w:val="22"/>
        </w:rPr>
      </w:pPr>
      <w:r w:rsidRPr="002E4AFD">
        <w:rPr>
          <w:sz w:val="22"/>
          <w:szCs w:val="22"/>
        </w:rPr>
        <w:tab/>
      </w:r>
    </w:p>
    <w:p w:rsidR="00E84F78" w:rsidRPr="002E4AFD" w:rsidRDefault="008E03B8" w:rsidP="00E84F78">
      <w:pPr>
        <w:rPr>
          <w:sz w:val="22"/>
          <w:szCs w:val="22"/>
        </w:rPr>
      </w:pPr>
      <w:r w:rsidRPr="002E4AFD">
        <w:rPr>
          <w:sz w:val="22"/>
          <w:szCs w:val="22"/>
        </w:rPr>
        <w:t>October 1</w:t>
      </w:r>
      <w:r w:rsidR="008E6DE8" w:rsidRPr="002E4AFD">
        <w:rPr>
          <w:sz w:val="22"/>
          <w:szCs w:val="22"/>
        </w:rPr>
        <w:t>2</w:t>
      </w:r>
      <w:r w:rsidR="00071417" w:rsidRPr="002E4AFD">
        <w:rPr>
          <w:sz w:val="22"/>
          <w:szCs w:val="22"/>
        </w:rPr>
        <w:t xml:space="preserve">: </w:t>
      </w:r>
      <w:r w:rsidR="00E84F78" w:rsidRPr="002E4AFD">
        <w:rPr>
          <w:i/>
          <w:sz w:val="22"/>
          <w:szCs w:val="22"/>
        </w:rPr>
        <w:t xml:space="preserve">Women </w:t>
      </w:r>
      <w:r w:rsidR="00E42CA8">
        <w:rPr>
          <w:i/>
          <w:sz w:val="22"/>
          <w:szCs w:val="22"/>
        </w:rPr>
        <w:t xml:space="preserve">and </w:t>
      </w:r>
      <w:r w:rsidR="00E84F78" w:rsidRPr="002E4AFD">
        <w:rPr>
          <w:i/>
          <w:sz w:val="22"/>
          <w:szCs w:val="22"/>
        </w:rPr>
        <w:t>Peace</w:t>
      </w:r>
      <w:r w:rsidR="00E42CA8">
        <w:rPr>
          <w:i/>
          <w:sz w:val="22"/>
          <w:szCs w:val="22"/>
        </w:rPr>
        <w:t xml:space="preserve"> Processes</w:t>
      </w:r>
    </w:p>
    <w:p w:rsidR="000E20E9" w:rsidRDefault="000E20E9" w:rsidP="000E20E9">
      <w:pPr>
        <w:ind w:firstLine="720"/>
        <w:rPr>
          <w:sz w:val="22"/>
          <w:szCs w:val="22"/>
        </w:rPr>
      </w:pPr>
      <w:r w:rsidRPr="000E20E9">
        <w:rPr>
          <w:sz w:val="22"/>
          <w:szCs w:val="22"/>
        </w:rPr>
        <w:t xml:space="preserve">Film: </w:t>
      </w:r>
      <w:r w:rsidRPr="000E20E9">
        <w:rPr>
          <w:b/>
          <w:i/>
          <w:sz w:val="22"/>
          <w:szCs w:val="22"/>
        </w:rPr>
        <w:t>Peace Unveiled</w:t>
      </w:r>
      <w:r w:rsidRPr="000E20E9">
        <w:rPr>
          <w:sz w:val="22"/>
          <w:szCs w:val="22"/>
        </w:rPr>
        <w:t xml:space="preserve"> (will be shown in class) </w:t>
      </w:r>
    </w:p>
    <w:p w:rsidR="000E20E9" w:rsidRDefault="000E20E9" w:rsidP="006B783B">
      <w:pPr>
        <w:ind w:left="720"/>
        <w:rPr>
          <w:sz w:val="22"/>
          <w:szCs w:val="22"/>
        </w:rPr>
      </w:pPr>
    </w:p>
    <w:p w:rsidR="0013278F" w:rsidRDefault="0013278F" w:rsidP="006B783B">
      <w:pPr>
        <w:ind w:left="720"/>
        <w:rPr>
          <w:sz w:val="22"/>
          <w:szCs w:val="22"/>
        </w:rPr>
      </w:pPr>
      <w:r>
        <w:rPr>
          <w:sz w:val="22"/>
          <w:szCs w:val="22"/>
        </w:rPr>
        <w:t>Cohn and Jacobson, “Women and Political Activism in the Face of War and Militarization” (C)</w:t>
      </w:r>
    </w:p>
    <w:p w:rsidR="0013278F" w:rsidRDefault="0013278F" w:rsidP="006B783B">
      <w:pPr>
        <w:ind w:left="720"/>
        <w:rPr>
          <w:sz w:val="22"/>
          <w:szCs w:val="22"/>
        </w:rPr>
      </w:pPr>
      <w:r>
        <w:rPr>
          <w:sz w:val="22"/>
          <w:szCs w:val="22"/>
        </w:rPr>
        <w:t>De Alwis, Mertus, and Sajjad, “Women and Peace Processes” (C)</w:t>
      </w:r>
    </w:p>
    <w:p w:rsidR="00652AD5" w:rsidRDefault="00652AD5" w:rsidP="00652AD5">
      <w:pPr>
        <w:ind w:left="720"/>
        <w:rPr>
          <w:sz w:val="22"/>
          <w:szCs w:val="22"/>
        </w:rPr>
      </w:pPr>
      <w:r>
        <w:rPr>
          <w:sz w:val="22"/>
          <w:szCs w:val="22"/>
        </w:rPr>
        <w:t xml:space="preserve">Cohn, Carol, et al, </w:t>
      </w:r>
      <w:r w:rsidR="00E42CA8" w:rsidRPr="00F93ECC">
        <w:rPr>
          <w:sz w:val="22"/>
          <w:szCs w:val="22"/>
        </w:rPr>
        <w:t xml:space="preserve">“Women, Peace and Security: Resolution </w:t>
      </w:r>
      <w:r w:rsidR="00E42CA8" w:rsidRPr="002E4AFD">
        <w:rPr>
          <w:sz w:val="22"/>
          <w:szCs w:val="22"/>
        </w:rPr>
        <w:t xml:space="preserve">1325,” </w:t>
      </w:r>
      <w:r w:rsidR="00E42CA8" w:rsidRPr="002E4AFD">
        <w:rPr>
          <w:i/>
          <w:sz w:val="22"/>
          <w:szCs w:val="22"/>
        </w:rPr>
        <w:t>International Feminist Journal of Politics</w:t>
      </w:r>
      <w:r w:rsidR="00E42CA8" w:rsidRPr="002E4AFD">
        <w:rPr>
          <w:sz w:val="22"/>
          <w:szCs w:val="22"/>
        </w:rPr>
        <w:t xml:space="preserve"> 6, </w:t>
      </w:r>
    </w:p>
    <w:p w:rsidR="00E42CA8" w:rsidRDefault="00652AD5" w:rsidP="00652AD5">
      <w:pPr>
        <w:ind w:left="720"/>
        <w:rPr>
          <w:sz w:val="22"/>
          <w:szCs w:val="22"/>
        </w:rPr>
      </w:pPr>
      <w:r>
        <w:rPr>
          <w:sz w:val="22"/>
          <w:szCs w:val="22"/>
        </w:rPr>
        <w:tab/>
      </w:r>
      <w:r w:rsidR="00E42CA8" w:rsidRPr="002E4AFD">
        <w:rPr>
          <w:sz w:val="22"/>
          <w:szCs w:val="22"/>
        </w:rPr>
        <w:t>1 (March 2004):</w:t>
      </w:r>
      <w:r>
        <w:rPr>
          <w:sz w:val="22"/>
          <w:szCs w:val="22"/>
        </w:rPr>
        <w:t xml:space="preserve"> </w:t>
      </w:r>
      <w:r w:rsidR="00EC5B0C">
        <w:rPr>
          <w:sz w:val="22"/>
          <w:szCs w:val="22"/>
        </w:rPr>
        <w:t>130-40</w:t>
      </w:r>
      <w:r>
        <w:rPr>
          <w:sz w:val="22"/>
          <w:szCs w:val="22"/>
        </w:rPr>
        <w:t>.</w:t>
      </w:r>
    </w:p>
    <w:p w:rsidR="00652AD5" w:rsidRDefault="00652AD5" w:rsidP="00652AD5">
      <w:pPr>
        <w:ind w:left="720"/>
        <w:rPr>
          <w:i/>
          <w:sz w:val="22"/>
          <w:szCs w:val="22"/>
        </w:rPr>
      </w:pPr>
      <w:r>
        <w:rPr>
          <w:sz w:val="22"/>
          <w:szCs w:val="22"/>
        </w:rPr>
        <w:t xml:space="preserve">Harrington, Carol, “Resolution 1325 and Post-Cold War Feminist Politics,” </w:t>
      </w:r>
      <w:r w:rsidRPr="00652AD5">
        <w:rPr>
          <w:i/>
          <w:sz w:val="22"/>
          <w:szCs w:val="22"/>
        </w:rPr>
        <w:t xml:space="preserve">International Feminist Journal of </w:t>
      </w:r>
    </w:p>
    <w:p w:rsidR="00652AD5" w:rsidRDefault="00652AD5" w:rsidP="00652AD5">
      <w:pPr>
        <w:ind w:left="720"/>
        <w:rPr>
          <w:sz w:val="22"/>
          <w:szCs w:val="22"/>
        </w:rPr>
      </w:pPr>
      <w:r>
        <w:rPr>
          <w:i/>
          <w:sz w:val="22"/>
          <w:szCs w:val="22"/>
        </w:rPr>
        <w:tab/>
      </w:r>
      <w:r w:rsidRPr="00652AD5">
        <w:rPr>
          <w:i/>
          <w:sz w:val="22"/>
          <w:szCs w:val="22"/>
        </w:rPr>
        <w:t>Politics</w:t>
      </w:r>
      <w:r>
        <w:rPr>
          <w:sz w:val="22"/>
          <w:szCs w:val="22"/>
        </w:rPr>
        <w:t xml:space="preserve"> 13, 4 (December 2011): 557-75.</w:t>
      </w:r>
    </w:p>
    <w:p w:rsidR="00652AD5" w:rsidRDefault="00652AD5" w:rsidP="00652AD5">
      <w:pPr>
        <w:ind w:left="720"/>
        <w:rPr>
          <w:i/>
          <w:sz w:val="22"/>
          <w:szCs w:val="22"/>
        </w:rPr>
      </w:pPr>
      <w:r>
        <w:rPr>
          <w:sz w:val="22"/>
          <w:szCs w:val="22"/>
        </w:rPr>
        <w:lastRenderedPageBreak/>
        <w:t xml:space="preserve">Shepherd, Laura J., “Sex, Security and Superhero(in)es: From 1325 to 1820 and Beyond,” </w:t>
      </w:r>
      <w:r w:rsidRPr="00652AD5">
        <w:rPr>
          <w:i/>
          <w:sz w:val="22"/>
          <w:szCs w:val="22"/>
        </w:rPr>
        <w:t xml:space="preserve">International Feminist </w:t>
      </w:r>
    </w:p>
    <w:p w:rsidR="00652AD5" w:rsidRPr="002E4AFD" w:rsidRDefault="00652AD5" w:rsidP="00652AD5">
      <w:pPr>
        <w:ind w:left="720"/>
        <w:rPr>
          <w:sz w:val="22"/>
          <w:szCs w:val="22"/>
        </w:rPr>
      </w:pPr>
      <w:r>
        <w:rPr>
          <w:i/>
          <w:sz w:val="22"/>
          <w:szCs w:val="22"/>
        </w:rPr>
        <w:tab/>
      </w:r>
      <w:r w:rsidRPr="00652AD5">
        <w:rPr>
          <w:i/>
          <w:sz w:val="22"/>
          <w:szCs w:val="22"/>
        </w:rPr>
        <w:t>Journal of Politics</w:t>
      </w:r>
      <w:r>
        <w:rPr>
          <w:sz w:val="22"/>
          <w:szCs w:val="22"/>
        </w:rPr>
        <w:t xml:space="preserve"> 13, 4 (December 2011): 504-21.</w:t>
      </w:r>
    </w:p>
    <w:p w:rsidR="0042347C" w:rsidRDefault="002E4A96" w:rsidP="0042347C">
      <w:pPr>
        <w:rPr>
          <w:sz w:val="22"/>
          <w:szCs w:val="22"/>
        </w:rPr>
      </w:pPr>
      <w:r>
        <w:rPr>
          <w:b/>
          <w:sz w:val="22"/>
          <w:szCs w:val="22"/>
        </w:rPr>
        <w:tab/>
      </w:r>
      <w:r w:rsidR="0042347C">
        <w:rPr>
          <w:sz w:val="22"/>
          <w:szCs w:val="22"/>
        </w:rPr>
        <w:t xml:space="preserve">Women’s International League for Peace and Freedom, </w:t>
      </w:r>
      <w:r w:rsidR="0042347C" w:rsidRPr="0042347C">
        <w:rPr>
          <w:sz w:val="22"/>
          <w:szCs w:val="22"/>
        </w:rPr>
        <w:t>“</w:t>
      </w:r>
      <w:r w:rsidR="0042347C">
        <w:rPr>
          <w:sz w:val="22"/>
          <w:szCs w:val="22"/>
        </w:rPr>
        <w:t xml:space="preserve">National Action Plans [NAPs] for the Implementation of </w:t>
      </w:r>
    </w:p>
    <w:p w:rsidR="0042347C" w:rsidRPr="0042347C" w:rsidRDefault="0042347C" w:rsidP="0042347C">
      <w:pPr>
        <w:ind w:left="1440"/>
        <w:rPr>
          <w:sz w:val="22"/>
          <w:szCs w:val="22"/>
        </w:rPr>
      </w:pPr>
      <w:r>
        <w:rPr>
          <w:sz w:val="22"/>
          <w:szCs w:val="22"/>
        </w:rPr>
        <w:t xml:space="preserve">UNSCR 1325 on Women, Peace and Security,” </w:t>
      </w:r>
      <w:hyperlink r:id="rId8" w:history="1">
        <w:r w:rsidRPr="0042347C">
          <w:rPr>
            <w:rStyle w:val="Hyperlink"/>
            <w:color w:val="auto"/>
            <w:sz w:val="22"/>
            <w:szCs w:val="22"/>
            <w:u w:val="none"/>
          </w:rPr>
          <w:t>http://www.peacewomen.org/member-states</w:t>
        </w:r>
      </w:hyperlink>
      <w:r>
        <w:rPr>
          <w:sz w:val="22"/>
          <w:szCs w:val="22"/>
        </w:rPr>
        <w:t xml:space="preserve"> (accessed August 21, 2018) [</w:t>
      </w:r>
      <w:r w:rsidRPr="00457544">
        <w:rPr>
          <w:b/>
          <w:i/>
          <w:sz w:val="22"/>
          <w:szCs w:val="22"/>
        </w:rPr>
        <w:t>click on the flags of the various countries to read about their NAPs</w:t>
      </w:r>
      <w:r>
        <w:rPr>
          <w:sz w:val="22"/>
          <w:szCs w:val="22"/>
        </w:rPr>
        <w:t>]</w:t>
      </w:r>
    </w:p>
    <w:p w:rsidR="0042347C" w:rsidRDefault="0042347C" w:rsidP="002E4AFD">
      <w:pPr>
        <w:rPr>
          <w:b/>
          <w:sz w:val="22"/>
          <w:szCs w:val="22"/>
        </w:rPr>
      </w:pPr>
    </w:p>
    <w:p w:rsidR="002E4A96" w:rsidRDefault="002E4A96" w:rsidP="002E4AFD">
      <w:pPr>
        <w:rPr>
          <w:b/>
          <w:sz w:val="22"/>
          <w:szCs w:val="22"/>
        </w:rPr>
      </w:pPr>
      <w:r>
        <w:rPr>
          <w:b/>
          <w:sz w:val="22"/>
          <w:szCs w:val="22"/>
        </w:rPr>
        <w:tab/>
        <w:t>*Response paper to Professor Enloe presentation due in class</w:t>
      </w:r>
    </w:p>
    <w:p w:rsidR="002E4A96" w:rsidRPr="002E4AFD" w:rsidRDefault="002E4A96" w:rsidP="002E4AFD">
      <w:pPr>
        <w:rPr>
          <w:b/>
          <w:sz w:val="22"/>
          <w:szCs w:val="22"/>
        </w:rPr>
      </w:pPr>
    </w:p>
    <w:p w:rsidR="00B32B95" w:rsidRPr="002E4AFD" w:rsidRDefault="008E03B8">
      <w:pPr>
        <w:rPr>
          <w:sz w:val="22"/>
          <w:szCs w:val="22"/>
        </w:rPr>
      </w:pPr>
      <w:r w:rsidRPr="000E20E9">
        <w:rPr>
          <w:sz w:val="22"/>
          <w:szCs w:val="22"/>
        </w:rPr>
        <w:t xml:space="preserve">October </w:t>
      </w:r>
      <w:r w:rsidR="008E6DE8" w:rsidRPr="000E20E9">
        <w:rPr>
          <w:sz w:val="22"/>
          <w:szCs w:val="22"/>
        </w:rPr>
        <w:t>19</w:t>
      </w:r>
      <w:r w:rsidR="00071417" w:rsidRPr="000E20E9">
        <w:rPr>
          <w:sz w:val="22"/>
          <w:szCs w:val="22"/>
        </w:rPr>
        <w:t>:</w:t>
      </w:r>
      <w:r w:rsidR="00EB6899" w:rsidRPr="000E20E9">
        <w:rPr>
          <w:sz w:val="22"/>
          <w:szCs w:val="22"/>
        </w:rPr>
        <w:t xml:space="preserve"> </w:t>
      </w:r>
      <w:r w:rsidR="00D2072F" w:rsidRPr="000E20E9">
        <w:rPr>
          <w:i/>
          <w:sz w:val="22"/>
          <w:szCs w:val="22"/>
        </w:rPr>
        <w:t>CASE STUDIES</w:t>
      </w:r>
      <w:r w:rsidR="00B32B95" w:rsidRPr="000E20E9">
        <w:rPr>
          <w:i/>
          <w:sz w:val="22"/>
          <w:szCs w:val="22"/>
        </w:rPr>
        <w:t xml:space="preserve"> </w:t>
      </w:r>
      <w:r w:rsidR="00E84F78" w:rsidRPr="000E20E9">
        <w:rPr>
          <w:i/>
          <w:sz w:val="22"/>
          <w:szCs w:val="22"/>
        </w:rPr>
        <w:t>of women and international conflict</w:t>
      </w:r>
    </w:p>
    <w:p w:rsidR="008A1A48" w:rsidRDefault="000E20E9" w:rsidP="000E20E9">
      <w:pPr>
        <w:ind w:firstLine="720"/>
        <w:rPr>
          <w:sz w:val="22"/>
          <w:szCs w:val="22"/>
        </w:rPr>
      </w:pPr>
      <w:r>
        <w:rPr>
          <w:sz w:val="22"/>
          <w:szCs w:val="22"/>
        </w:rPr>
        <w:t>Grayzel, Susan</w:t>
      </w:r>
      <w:r w:rsidRPr="008A1A48">
        <w:rPr>
          <w:sz w:val="22"/>
          <w:szCs w:val="22"/>
        </w:rPr>
        <w:t xml:space="preserve">, </w:t>
      </w:r>
      <w:r w:rsidR="00EC5B0C">
        <w:rPr>
          <w:sz w:val="22"/>
          <w:szCs w:val="22"/>
        </w:rPr>
        <w:t>“</w:t>
      </w:r>
      <w:r w:rsidRPr="008A1A48">
        <w:rPr>
          <w:sz w:val="22"/>
          <w:szCs w:val="22"/>
        </w:rPr>
        <w:t>Mothers, Marraines, and Prostitutes: Morale and Morality in First World War France</w:t>
      </w:r>
      <w:r w:rsidR="008A1A48" w:rsidRPr="008A1A48">
        <w:rPr>
          <w:sz w:val="22"/>
          <w:szCs w:val="22"/>
        </w:rPr>
        <w:t xml:space="preserve">,” </w:t>
      </w:r>
    </w:p>
    <w:p w:rsidR="000E20E9" w:rsidRPr="008A1A48" w:rsidRDefault="008A1A48" w:rsidP="000E20E9">
      <w:pPr>
        <w:ind w:firstLine="720"/>
        <w:rPr>
          <w:sz w:val="22"/>
          <w:szCs w:val="22"/>
        </w:rPr>
      </w:pPr>
      <w:r>
        <w:rPr>
          <w:sz w:val="22"/>
          <w:szCs w:val="22"/>
        </w:rPr>
        <w:tab/>
      </w:r>
      <w:r w:rsidR="000E20E9" w:rsidRPr="008A1A48">
        <w:rPr>
          <w:i/>
          <w:sz w:val="22"/>
          <w:szCs w:val="22"/>
        </w:rPr>
        <w:t>International History Review</w:t>
      </w:r>
      <w:r w:rsidR="000E20E9" w:rsidRPr="008A1A48">
        <w:rPr>
          <w:sz w:val="22"/>
          <w:szCs w:val="22"/>
        </w:rPr>
        <w:t>, Vol. 19, No. 1 (Feb</w:t>
      </w:r>
      <w:r w:rsidRPr="008A1A48">
        <w:rPr>
          <w:sz w:val="22"/>
          <w:szCs w:val="22"/>
        </w:rPr>
        <w:t>ruary</w:t>
      </w:r>
      <w:r w:rsidR="000E20E9" w:rsidRPr="008A1A48">
        <w:rPr>
          <w:sz w:val="22"/>
          <w:szCs w:val="22"/>
        </w:rPr>
        <w:t xml:space="preserve"> 1997)</w:t>
      </w:r>
      <w:r w:rsidRPr="008A1A48">
        <w:rPr>
          <w:sz w:val="22"/>
          <w:szCs w:val="22"/>
        </w:rPr>
        <w:t>:</w:t>
      </w:r>
      <w:r w:rsidR="000E20E9" w:rsidRPr="008A1A48">
        <w:rPr>
          <w:sz w:val="22"/>
          <w:szCs w:val="22"/>
        </w:rPr>
        <w:t xml:space="preserve"> 66-82</w:t>
      </w:r>
      <w:r w:rsidR="00ED640F">
        <w:rPr>
          <w:sz w:val="22"/>
          <w:szCs w:val="22"/>
        </w:rPr>
        <w:t>.</w:t>
      </w:r>
    </w:p>
    <w:p w:rsidR="00EC5B0C" w:rsidRDefault="00EC5B0C" w:rsidP="002E4AFD">
      <w:pPr>
        <w:ind w:left="720"/>
        <w:rPr>
          <w:sz w:val="22"/>
          <w:szCs w:val="22"/>
        </w:rPr>
      </w:pPr>
      <w:r>
        <w:rPr>
          <w:sz w:val="22"/>
          <w:szCs w:val="22"/>
        </w:rPr>
        <w:t xml:space="preserve">Robert, Krisztina, “Gender, Class, and Patriotism: Women’s Paramilitary Units in First World War Britain,” </w:t>
      </w:r>
    </w:p>
    <w:p w:rsidR="00EC5B0C" w:rsidRDefault="00EC5B0C" w:rsidP="002E4AFD">
      <w:pPr>
        <w:ind w:left="720"/>
        <w:rPr>
          <w:sz w:val="22"/>
          <w:szCs w:val="22"/>
        </w:rPr>
      </w:pPr>
      <w:r>
        <w:rPr>
          <w:sz w:val="22"/>
          <w:szCs w:val="22"/>
        </w:rPr>
        <w:tab/>
      </w:r>
      <w:r w:rsidRPr="00EC5B0C">
        <w:rPr>
          <w:i/>
          <w:sz w:val="22"/>
          <w:szCs w:val="22"/>
        </w:rPr>
        <w:t>International History Review</w:t>
      </w:r>
      <w:r>
        <w:rPr>
          <w:sz w:val="22"/>
          <w:szCs w:val="22"/>
        </w:rPr>
        <w:t xml:space="preserve"> 19, 1 (February 1997): 52-65</w:t>
      </w:r>
      <w:r w:rsidR="00ED640F">
        <w:rPr>
          <w:sz w:val="22"/>
          <w:szCs w:val="22"/>
        </w:rPr>
        <w:t>.</w:t>
      </w:r>
    </w:p>
    <w:p w:rsidR="002E4AFD" w:rsidRPr="002E4AFD" w:rsidRDefault="002E4AFD" w:rsidP="002E4AFD">
      <w:pPr>
        <w:ind w:left="720"/>
        <w:rPr>
          <w:sz w:val="22"/>
          <w:szCs w:val="22"/>
        </w:rPr>
      </w:pPr>
      <w:r w:rsidRPr="002E4AFD">
        <w:rPr>
          <w:sz w:val="22"/>
          <w:szCs w:val="22"/>
        </w:rPr>
        <w:t xml:space="preserve">Shepherd, Laura, “Constructions of Gender in the Bush Administration Discourse on the Attacks on Afghanistan </w:t>
      </w:r>
    </w:p>
    <w:p w:rsidR="002E4AFD" w:rsidRPr="002E4AFD" w:rsidRDefault="002E4AFD" w:rsidP="002E4AFD">
      <w:pPr>
        <w:ind w:left="720"/>
        <w:rPr>
          <w:sz w:val="22"/>
          <w:szCs w:val="22"/>
        </w:rPr>
      </w:pPr>
      <w:r w:rsidRPr="002E4AFD">
        <w:rPr>
          <w:sz w:val="22"/>
          <w:szCs w:val="22"/>
        </w:rPr>
        <w:tab/>
        <w:t xml:space="preserve">Post-9/11,” </w:t>
      </w:r>
      <w:r w:rsidRPr="002E4AFD">
        <w:rPr>
          <w:i/>
          <w:sz w:val="22"/>
          <w:szCs w:val="22"/>
        </w:rPr>
        <w:t>International Feminist Journal of Politics</w:t>
      </w:r>
      <w:r w:rsidRPr="002E4AFD">
        <w:rPr>
          <w:sz w:val="22"/>
          <w:szCs w:val="22"/>
        </w:rPr>
        <w:t xml:space="preserve"> 8, 1 (March 2006): 19-41</w:t>
      </w:r>
      <w:r w:rsidR="00ED640F">
        <w:rPr>
          <w:sz w:val="22"/>
          <w:szCs w:val="22"/>
        </w:rPr>
        <w:t>.</w:t>
      </w:r>
    </w:p>
    <w:p w:rsidR="00EC5B0C" w:rsidRDefault="00EC5B0C" w:rsidP="00EC5B0C">
      <w:pPr>
        <w:ind w:left="720"/>
        <w:rPr>
          <w:sz w:val="22"/>
          <w:szCs w:val="22"/>
        </w:rPr>
      </w:pPr>
      <w:r>
        <w:rPr>
          <w:sz w:val="22"/>
          <w:szCs w:val="22"/>
        </w:rPr>
        <w:t xml:space="preserve">Siegel, Mona L., “Feminism, Pacifism and Political Violence in Europe and China in the Era of the World Wars,” </w:t>
      </w:r>
    </w:p>
    <w:p w:rsidR="00EC5B0C" w:rsidRDefault="00EC5B0C" w:rsidP="00EC5B0C">
      <w:pPr>
        <w:ind w:left="720"/>
        <w:rPr>
          <w:sz w:val="22"/>
          <w:szCs w:val="22"/>
        </w:rPr>
      </w:pPr>
      <w:r>
        <w:rPr>
          <w:sz w:val="22"/>
          <w:szCs w:val="22"/>
        </w:rPr>
        <w:tab/>
      </w:r>
      <w:r w:rsidRPr="00EC5B0C">
        <w:rPr>
          <w:i/>
          <w:sz w:val="22"/>
          <w:szCs w:val="22"/>
        </w:rPr>
        <w:t>Gender and History</w:t>
      </w:r>
      <w:r>
        <w:rPr>
          <w:sz w:val="22"/>
          <w:szCs w:val="22"/>
        </w:rPr>
        <w:t xml:space="preserve"> 28, 3 (November 2016): 641-59</w:t>
      </w:r>
      <w:r w:rsidR="00ED640F">
        <w:rPr>
          <w:sz w:val="22"/>
          <w:szCs w:val="22"/>
        </w:rPr>
        <w:t>.</w:t>
      </w:r>
    </w:p>
    <w:p w:rsidR="00EC5B0C" w:rsidRPr="00EC5B0C" w:rsidRDefault="00EC5B0C" w:rsidP="00EC5B0C">
      <w:pPr>
        <w:ind w:left="720"/>
        <w:rPr>
          <w:sz w:val="22"/>
          <w:szCs w:val="22"/>
        </w:rPr>
      </w:pPr>
      <w:r w:rsidRPr="00EC5B0C">
        <w:rPr>
          <w:sz w:val="22"/>
          <w:szCs w:val="22"/>
        </w:rPr>
        <w:t>Stockdale, Melissa K. “</w:t>
      </w:r>
      <w:r>
        <w:rPr>
          <w:sz w:val="22"/>
          <w:szCs w:val="22"/>
        </w:rPr>
        <w:t>‘</w:t>
      </w:r>
      <w:r w:rsidRPr="00EC5B0C">
        <w:rPr>
          <w:sz w:val="22"/>
          <w:szCs w:val="22"/>
        </w:rPr>
        <w:t>My Death for the Motherland is Happiness’: Women, Patriotism, and Soldiering in</w:t>
      </w:r>
    </w:p>
    <w:p w:rsidR="008A1A48" w:rsidRPr="00EC5B0C" w:rsidRDefault="00EC5B0C" w:rsidP="00EC5B0C">
      <w:pPr>
        <w:ind w:left="720" w:firstLine="720"/>
        <w:rPr>
          <w:sz w:val="22"/>
          <w:szCs w:val="22"/>
        </w:rPr>
      </w:pPr>
      <w:r w:rsidRPr="00EC5B0C">
        <w:rPr>
          <w:sz w:val="22"/>
          <w:szCs w:val="22"/>
        </w:rPr>
        <w:t xml:space="preserve">Russia’s Great War, 1914-1917,” </w:t>
      </w:r>
      <w:r w:rsidRPr="00EC5B0C">
        <w:rPr>
          <w:i/>
          <w:sz w:val="22"/>
          <w:szCs w:val="22"/>
        </w:rPr>
        <w:t>American Historical Review</w:t>
      </w:r>
      <w:r w:rsidRPr="00EC5B0C">
        <w:rPr>
          <w:sz w:val="22"/>
          <w:szCs w:val="22"/>
        </w:rPr>
        <w:t xml:space="preserve"> 109, 1 (February 2004): 79-116</w:t>
      </w:r>
      <w:r w:rsidR="00ED640F">
        <w:rPr>
          <w:sz w:val="22"/>
          <w:szCs w:val="22"/>
        </w:rPr>
        <w:t>.</w:t>
      </w:r>
    </w:p>
    <w:p w:rsidR="00EC5B0C" w:rsidRDefault="00EC5B0C" w:rsidP="008A1A48">
      <w:pPr>
        <w:rPr>
          <w:b/>
          <w:sz w:val="22"/>
          <w:szCs w:val="22"/>
        </w:rPr>
      </w:pPr>
    </w:p>
    <w:p w:rsidR="008A1A48" w:rsidRPr="002E4A96" w:rsidRDefault="008A1A48" w:rsidP="008A1A48">
      <w:pPr>
        <w:ind w:firstLine="720"/>
        <w:rPr>
          <w:b/>
          <w:sz w:val="22"/>
          <w:szCs w:val="22"/>
        </w:rPr>
      </w:pPr>
      <w:r w:rsidRPr="002E4A96">
        <w:rPr>
          <w:b/>
          <w:sz w:val="22"/>
          <w:szCs w:val="22"/>
        </w:rPr>
        <w:t xml:space="preserve">*Response paper to </w:t>
      </w:r>
      <w:r w:rsidRPr="002E4A96">
        <w:rPr>
          <w:b/>
          <w:i/>
          <w:sz w:val="22"/>
          <w:szCs w:val="22"/>
        </w:rPr>
        <w:t>Peace Unveiled</w:t>
      </w:r>
      <w:r w:rsidRPr="002E4A96">
        <w:rPr>
          <w:b/>
          <w:sz w:val="22"/>
          <w:szCs w:val="22"/>
        </w:rPr>
        <w:t xml:space="preserve"> due in class</w:t>
      </w:r>
    </w:p>
    <w:p w:rsidR="00EB07DE" w:rsidRDefault="00A91596">
      <w:pPr>
        <w:rPr>
          <w:b/>
          <w:sz w:val="22"/>
          <w:szCs w:val="22"/>
        </w:rPr>
      </w:pPr>
      <w:r>
        <w:rPr>
          <w:b/>
          <w:sz w:val="22"/>
          <w:szCs w:val="22"/>
        </w:rPr>
        <w:tab/>
        <w:t>*Outline of your research paper due in class</w:t>
      </w:r>
    </w:p>
    <w:p w:rsidR="00A91596" w:rsidRPr="002E4AFD" w:rsidRDefault="00A91596">
      <w:pPr>
        <w:rPr>
          <w:b/>
          <w:sz w:val="22"/>
          <w:szCs w:val="22"/>
        </w:rPr>
      </w:pPr>
    </w:p>
    <w:p w:rsidR="00E84F78" w:rsidRPr="002E4AFD" w:rsidRDefault="00E84F78" w:rsidP="00E84F78">
      <w:pPr>
        <w:rPr>
          <w:sz w:val="22"/>
          <w:szCs w:val="22"/>
        </w:rPr>
      </w:pPr>
      <w:r w:rsidRPr="002E4AFD">
        <w:rPr>
          <w:sz w:val="22"/>
          <w:szCs w:val="22"/>
        </w:rPr>
        <w:t xml:space="preserve">October 26: </w:t>
      </w:r>
      <w:r w:rsidRPr="002E4AFD">
        <w:rPr>
          <w:i/>
          <w:sz w:val="22"/>
          <w:szCs w:val="22"/>
        </w:rPr>
        <w:t>CASE STUDIES of women and intrastate conflict</w:t>
      </w:r>
      <w:r w:rsidR="00457544">
        <w:rPr>
          <w:i/>
          <w:sz w:val="22"/>
          <w:szCs w:val="22"/>
        </w:rPr>
        <w:t xml:space="preserve"> (</w:t>
      </w:r>
      <w:r w:rsidR="00EC5B0C">
        <w:rPr>
          <w:i/>
          <w:sz w:val="22"/>
          <w:szCs w:val="22"/>
        </w:rPr>
        <w:t>Balkans, Northern Ireland, and Israel-Palestine</w:t>
      </w:r>
      <w:r w:rsidR="00457544">
        <w:rPr>
          <w:i/>
          <w:sz w:val="22"/>
          <w:szCs w:val="22"/>
        </w:rPr>
        <w:t>)</w:t>
      </w:r>
    </w:p>
    <w:p w:rsidR="00CA2CF8" w:rsidRDefault="00CA2CF8" w:rsidP="002E4AFD">
      <w:pPr>
        <w:ind w:left="720"/>
        <w:rPr>
          <w:sz w:val="22"/>
          <w:szCs w:val="22"/>
        </w:rPr>
      </w:pPr>
      <w:r>
        <w:rPr>
          <w:sz w:val="22"/>
          <w:szCs w:val="22"/>
        </w:rPr>
        <w:t xml:space="preserve">Film: </w:t>
      </w:r>
      <w:r w:rsidRPr="00CA2CF8">
        <w:rPr>
          <w:b/>
          <w:i/>
          <w:sz w:val="22"/>
          <w:szCs w:val="22"/>
        </w:rPr>
        <w:t>I Came to Testify</w:t>
      </w:r>
      <w:r>
        <w:rPr>
          <w:sz w:val="22"/>
          <w:szCs w:val="22"/>
        </w:rPr>
        <w:t xml:space="preserve"> (will be shown in class)</w:t>
      </w:r>
    </w:p>
    <w:p w:rsidR="00EC5B0C" w:rsidRDefault="00EC5B0C" w:rsidP="00EC5B0C">
      <w:pPr>
        <w:rPr>
          <w:sz w:val="22"/>
          <w:szCs w:val="22"/>
        </w:rPr>
      </w:pPr>
    </w:p>
    <w:p w:rsidR="00E42CA8" w:rsidRDefault="00E42CA8" w:rsidP="00E42CA8">
      <w:pPr>
        <w:ind w:firstLine="720"/>
        <w:rPr>
          <w:sz w:val="22"/>
          <w:szCs w:val="22"/>
        </w:rPr>
      </w:pPr>
      <w:r w:rsidRPr="002E4AFD">
        <w:rPr>
          <w:sz w:val="22"/>
          <w:szCs w:val="22"/>
        </w:rPr>
        <w:t xml:space="preserve">Irvine, </w:t>
      </w:r>
      <w:r w:rsidR="000E20E9" w:rsidRPr="002E4AFD">
        <w:rPr>
          <w:sz w:val="22"/>
          <w:szCs w:val="22"/>
        </w:rPr>
        <w:t xml:space="preserve">Jill A. </w:t>
      </w:r>
      <w:r w:rsidRPr="002E4AFD">
        <w:rPr>
          <w:sz w:val="22"/>
          <w:szCs w:val="22"/>
        </w:rPr>
        <w:t xml:space="preserve">“Leveraging Change: Women’s Organizations and the Implementation of UNSCR 1325 in the </w:t>
      </w:r>
    </w:p>
    <w:p w:rsidR="00E42CA8" w:rsidRPr="002E4AFD" w:rsidRDefault="00E42CA8" w:rsidP="00E42CA8">
      <w:pPr>
        <w:ind w:firstLine="720"/>
        <w:rPr>
          <w:sz w:val="22"/>
          <w:szCs w:val="22"/>
        </w:rPr>
      </w:pPr>
      <w:r>
        <w:rPr>
          <w:sz w:val="22"/>
          <w:szCs w:val="22"/>
        </w:rPr>
        <w:tab/>
      </w:r>
      <w:r w:rsidRPr="002E4AFD">
        <w:rPr>
          <w:sz w:val="22"/>
          <w:szCs w:val="22"/>
        </w:rPr>
        <w:t>Balkans,”</w:t>
      </w:r>
      <w:r>
        <w:rPr>
          <w:sz w:val="22"/>
          <w:szCs w:val="22"/>
        </w:rPr>
        <w:t xml:space="preserve"> </w:t>
      </w:r>
      <w:r w:rsidRPr="002E4AFD">
        <w:rPr>
          <w:i/>
          <w:sz w:val="22"/>
          <w:szCs w:val="22"/>
        </w:rPr>
        <w:t>International Feminist Journal of Politics</w:t>
      </w:r>
      <w:r w:rsidRPr="002E4AFD">
        <w:rPr>
          <w:sz w:val="22"/>
          <w:szCs w:val="22"/>
        </w:rPr>
        <w:t xml:space="preserve"> 15, 1 (2013): 20-38</w:t>
      </w:r>
      <w:r w:rsidR="00A91596">
        <w:rPr>
          <w:sz w:val="22"/>
          <w:szCs w:val="22"/>
        </w:rPr>
        <w:t>.</w:t>
      </w:r>
    </w:p>
    <w:p w:rsidR="00652AD5" w:rsidRPr="002E4AFD" w:rsidRDefault="00652AD5" w:rsidP="00652AD5">
      <w:pPr>
        <w:ind w:left="720"/>
        <w:rPr>
          <w:sz w:val="22"/>
          <w:szCs w:val="22"/>
        </w:rPr>
      </w:pPr>
      <w:r w:rsidRPr="002E4AFD">
        <w:rPr>
          <w:sz w:val="22"/>
          <w:szCs w:val="22"/>
        </w:rPr>
        <w:t>Mertus, Julie, “Shouting from the Bottom of the Well: The Impact of International Trials for Wartime Rape on</w:t>
      </w:r>
    </w:p>
    <w:p w:rsidR="00652AD5" w:rsidRPr="002E4AFD" w:rsidRDefault="00652AD5" w:rsidP="00652AD5">
      <w:pPr>
        <w:ind w:left="720" w:firstLine="720"/>
        <w:rPr>
          <w:sz w:val="22"/>
          <w:szCs w:val="22"/>
        </w:rPr>
      </w:pPr>
      <w:r w:rsidRPr="002E4AFD">
        <w:rPr>
          <w:sz w:val="22"/>
          <w:szCs w:val="22"/>
        </w:rPr>
        <w:t xml:space="preserve">Women’s Agency,” </w:t>
      </w:r>
      <w:r w:rsidRPr="002E4AFD">
        <w:rPr>
          <w:i/>
          <w:sz w:val="22"/>
          <w:szCs w:val="22"/>
        </w:rPr>
        <w:t>International Feminist Journal of Politics</w:t>
      </w:r>
      <w:r w:rsidRPr="002E4AFD">
        <w:rPr>
          <w:sz w:val="22"/>
          <w:szCs w:val="22"/>
        </w:rPr>
        <w:t xml:space="preserve"> 6, 1 (March 2004): 110-28.</w:t>
      </w:r>
    </w:p>
    <w:p w:rsidR="000E20E9" w:rsidRDefault="000E20E9" w:rsidP="00E42CA8">
      <w:pPr>
        <w:ind w:firstLine="720"/>
        <w:rPr>
          <w:sz w:val="22"/>
          <w:szCs w:val="22"/>
        </w:rPr>
      </w:pPr>
      <w:r>
        <w:rPr>
          <w:sz w:val="22"/>
          <w:szCs w:val="22"/>
        </w:rPr>
        <w:t xml:space="preserve">Stapleton, Karyn, and John Wilson, “Conflicting Categories? Women, conflict and identity in Northern Ireland,” </w:t>
      </w:r>
    </w:p>
    <w:p w:rsidR="00E42CA8" w:rsidRDefault="000E20E9" w:rsidP="00E42CA8">
      <w:pPr>
        <w:ind w:firstLine="720"/>
        <w:rPr>
          <w:sz w:val="22"/>
          <w:szCs w:val="22"/>
        </w:rPr>
      </w:pPr>
      <w:r>
        <w:rPr>
          <w:sz w:val="22"/>
          <w:szCs w:val="22"/>
        </w:rPr>
        <w:tab/>
      </w:r>
      <w:r w:rsidRPr="000E20E9">
        <w:rPr>
          <w:i/>
          <w:sz w:val="22"/>
          <w:szCs w:val="22"/>
        </w:rPr>
        <w:t>Ethnic and Racial Studies</w:t>
      </w:r>
      <w:r>
        <w:rPr>
          <w:sz w:val="22"/>
          <w:szCs w:val="22"/>
        </w:rPr>
        <w:t xml:space="preserve"> 37, 11 (2014): 2071-91</w:t>
      </w:r>
      <w:r w:rsidR="00A91596">
        <w:rPr>
          <w:sz w:val="22"/>
          <w:szCs w:val="22"/>
        </w:rPr>
        <w:t>.</w:t>
      </w:r>
    </w:p>
    <w:p w:rsidR="00EC5B0C" w:rsidRDefault="00EC5B0C" w:rsidP="00E42CA8">
      <w:pPr>
        <w:ind w:firstLine="720"/>
        <w:rPr>
          <w:sz w:val="22"/>
          <w:szCs w:val="22"/>
        </w:rPr>
      </w:pPr>
      <w:r>
        <w:rPr>
          <w:sz w:val="22"/>
          <w:szCs w:val="22"/>
        </w:rPr>
        <w:t xml:space="preserve">Byrne, Siobhan, “Troubled Engagement in Ethnicized Conflict: Negotiating Difference among Feminist Activists </w:t>
      </w:r>
    </w:p>
    <w:p w:rsidR="00EC5B0C" w:rsidRDefault="00EC5B0C" w:rsidP="00E42CA8">
      <w:pPr>
        <w:ind w:firstLine="720"/>
        <w:rPr>
          <w:sz w:val="22"/>
          <w:szCs w:val="22"/>
        </w:rPr>
      </w:pPr>
      <w:r>
        <w:rPr>
          <w:sz w:val="22"/>
          <w:szCs w:val="22"/>
        </w:rPr>
        <w:tab/>
        <w:t xml:space="preserve">in Israel/Palestine and Northern Ireland,” </w:t>
      </w:r>
      <w:r w:rsidRPr="00EC5B0C">
        <w:rPr>
          <w:i/>
          <w:sz w:val="22"/>
          <w:szCs w:val="22"/>
        </w:rPr>
        <w:t>International Feminist Journal of Politics</w:t>
      </w:r>
      <w:r>
        <w:rPr>
          <w:sz w:val="22"/>
          <w:szCs w:val="22"/>
        </w:rPr>
        <w:t xml:space="preserve"> 16, 1 (2014): 106-26</w:t>
      </w:r>
      <w:r w:rsidR="00A91596">
        <w:rPr>
          <w:sz w:val="22"/>
          <w:szCs w:val="22"/>
        </w:rPr>
        <w:t>.</w:t>
      </w:r>
      <w:r>
        <w:rPr>
          <w:sz w:val="22"/>
          <w:szCs w:val="22"/>
        </w:rPr>
        <w:t xml:space="preserve"> </w:t>
      </w:r>
    </w:p>
    <w:p w:rsidR="00E42CA8" w:rsidRPr="002E4AFD" w:rsidRDefault="00E42CA8" w:rsidP="00E42CA8">
      <w:pPr>
        <w:ind w:firstLine="720"/>
        <w:rPr>
          <w:sz w:val="22"/>
          <w:szCs w:val="22"/>
        </w:rPr>
      </w:pPr>
      <w:r w:rsidRPr="002E4AFD">
        <w:rPr>
          <w:sz w:val="22"/>
          <w:szCs w:val="22"/>
        </w:rPr>
        <w:t>Aharoni, Sarai, “Gender and ‘Peace Work’: An Unofficial History of Israeli-Palestinian Peace Negotiations,”</w:t>
      </w:r>
    </w:p>
    <w:p w:rsidR="00E42CA8" w:rsidRPr="002E4AFD" w:rsidRDefault="00E42CA8" w:rsidP="00E42CA8">
      <w:pPr>
        <w:ind w:left="720" w:firstLine="720"/>
        <w:rPr>
          <w:sz w:val="22"/>
          <w:szCs w:val="22"/>
        </w:rPr>
      </w:pPr>
      <w:r w:rsidRPr="002E4AFD">
        <w:rPr>
          <w:i/>
          <w:sz w:val="22"/>
          <w:szCs w:val="22"/>
        </w:rPr>
        <w:t>Politics &amp; Gender</w:t>
      </w:r>
      <w:r w:rsidR="00EC5B0C">
        <w:rPr>
          <w:sz w:val="22"/>
          <w:szCs w:val="22"/>
        </w:rPr>
        <w:t xml:space="preserve"> 7</w:t>
      </w:r>
      <w:r w:rsidR="00457544">
        <w:rPr>
          <w:sz w:val="22"/>
          <w:szCs w:val="22"/>
        </w:rPr>
        <w:t>, 3</w:t>
      </w:r>
      <w:r w:rsidR="00EC5B0C">
        <w:rPr>
          <w:sz w:val="22"/>
          <w:szCs w:val="22"/>
        </w:rPr>
        <w:t xml:space="preserve"> (</w:t>
      </w:r>
      <w:r w:rsidR="00457544">
        <w:rPr>
          <w:sz w:val="22"/>
          <w:szCs w:val="22"/>
        </w:rPr>
        <w:t xml:space="preserve">September </w:t>
      </w:r>
      <w:r w:rsidR="00EC5B0C">
        <w:rPr>
          <w:sz w:val="22"/>
          <w:szCs w:val="22"/>
        </w:rPr>
        <w:t>2011): 391-416</w:t>
      </w:r>
      <w:r w:rsidR="00A91596">
        <w:rPr>
          <w:sz w:val="22"/>
          <w:szCs w:val="22"/>
        </w:rPr>
        <w:t>.</w:t>
      </w:r>
    </w:p>
    <w:p w:rsidR="00457544" w:rsidRDefault="002E4AFD" w:rsidP="002E4AFD">
      <w:pPr>
        <w:ind w:left="720"/>
        <w:rPr>
          <w:i/>
          <w:sz w:val="22"/>
          <w:szCs w:val="22"/>
        </w:rPr>
      </w:pPr>
      <w:r w:rsidRPr="002E4AFD">
        <w:rPr>
          <w:sz w:val="22"/>
          <w:szCs w:val="22"/>
        </w:rPr>
        <w:t>Golan,</w:t>
      </w:r>
      <w:r w:rsidR="00457544" w:rsidRPr="00457544">
        <w:rPr>
          <w:sz w:val="22"/>
          <w:szCs w:val="22"/>
        </w:rPr>
        <w:t xml:space="preserve"> </w:t>
      </w:r>
      <w:r w:rsidR="00457544" w:rsidRPr="002E4AFD">
        <w:rPr>
          <w:sz w:val="22"/>
          <w:szCs w:val="22"/>
        </w:rPr>
        <w:t>Galia</w:t>
      </w:r>
      <w:r w:rsidR="00457544">
        <w:rPr>
          <w:sz w:val="22"/>
          <w:szCs w:val="22"/>
        </w:rPr>
        <w:t>,</w:t>
      </w:r>
      <w:r w:rsidRPr="002E4AFD">
        <w:rPr>
          <w:sz w:val="22"/>
          <w:szCs w:val="22"/>
        </w:rPr>
        <w:t xml:space="preserve"> “Barriers to Peace in Israeli Peacemaking—Process and Substance,” </w:t>
      </w:r>
      <w:r w:rsidRPr="002E4AFD">
        <w:rPr>
          <w:i/>
          <w:sz w:val="22"/>
          <w:szCs w:val="22"/>
        </w:rPr>
        <w:t>Palestine-Israel Journal</w:t>
      </w:r>
      <w:r w:rsidR="00457544">
        <w:rPr>
          <w:i/>
          <w:sz w:val="22"/>
          <w:szCs w:val="22"/>
        </w:rPr>
        <w:t xml:space="preserve"> of</w:t>
      </w:r>
    </w:p>
    <w:p w:rsidR="002E4AFD" w:rsidRPr="001B45CC" w:rsidRDefault="00457544" w:rsidP="00457544">
      <w:pPr>
        <w:ind w:left="720" w:firstLine="720"/>
        <w:rPr>
          <w:sz w:val="22"/>
          <w:szCs w:val="22"/>
        </w:rPr>
      </w:pPr>
      <w:r>
        <w:rPr>
          <w:i/>
          <w:sz w:val="22"/>
          <w:szCs w:val="22"/>
        </w:rPr>
        <w:t>Politics, Economics &amp; Culture</w:t>
      </w:r>
      <w:r w:rsidR="002E4AFD" w:rsidRPr="002E4AFD">
        <w:rPr>
          <w:sz w:val="22"/>
          <w:szCs w:val="22"/>
        </w:rPr>
        <w:t xml:space="preserve"> </w:t>
      </w:r>
      <w:r>
        <w:rPr>
          <w:sz w:val="22"/>
          <w:szCs w:val="22"/>
        </w:rPr>
        <w:t xml:space="preserve">19, 3 </w:t>
      </w:r>
      <w:r w:rsidR="002E4AFD" w:rsidRPr="002E4AFD">
        <w:rPr>
          <w:sz w:val="22"/>
          <w:szCs w:val="22"/>
        </w:rPr>
        <w:t>(2014)</w:t>
      </w:r>
      <w:r>
        <w:rPr>
          <w:sz w:val="22"/>
          <w:szCs w:val="22"/>
        </w:rPr>
        <w:t>: 44-48.</w:t>
      </w:r>
    </w:p>
    <w:p w:rsidR="002E4A96" w:rsidRDefault="002E4A96" w:rsidP="00C17325">
      <w:pPr>
        <w:rPr>
          <w:sz w:val="22"/>
          <w:szCs w:val="22"/>
        </w:rPr>
      </w:pPr>
      <w:r>
        <w:rPr>
          <w:sz w:val="22"/>
          <w:szCs w:val="22"/>
        </w:rPr>
        <w:tab/>
      </w:r>
    </w:p>
    <w:p w:rsidR="00071417" w:rsidRPr="002E4AFD" w:rsidRDefault="008E03B8" w:rsidP="00C17325">
      <w:pPr>
        <w:rPr>
          <w:sz w:val="22"/>
          <w:szCs w:val="22"/>
        </w:rPr>
      </w:pPr>
      <w:r w:rsidRPr="002E4AFD">
        <w:rPr>
          <w:sz w:val="22"/>
          <w:szCs w:val="22"/>
        </w:rPr>
        <w:t xml:space="preserve">November </w:t>
      </w:r>
      <w:r w:rsidR="008E6DE8" w:rsidRPr="002E4AFD">
        <w:rPr>
          <w:sz w:val="22"/>
          <w:szCs w:val="22"/>
        </w:rPr>
        <w:t>2</w:t>
      </w:r>
      <w:r w:rsidR="00071417" w:rsidRPr="002E4AFD">
        <w:rPr>
          <w:sz w:val="22"/>
          <w:szCs w:val="22"/>
        </w:rPr>
        <w:t xml:space="preserve">: </w:t>
      </w:r>
      <w:r w:rsidR="00E84F78" w:rsidRPr="002E4AFD">
        <w:rPr>
          <w:b/>
          <w:sz w:val="22"/>
          <w:szCs w:val="22"/>
        </w:rPr>
        <w:t xml:space="preserve">FILM: </w:t>
      </w:r>
      <w:r w:rsidR="00E84F78" w:rsidRPr="002E4AFD">
        <w:rPr>
          <w:b/>
          <w:i/>
          <w:sz w:val="22"/>
          <w:szCs w:val="22"/>
        </w:rPr>
        <w:t>Pray the Devil Back to Hell</w:t>
      </w:r>
    </w:p>
    <w:p w:rsidR="002E4AFD" w:rsidRDefault="008A1A48" w:rsidP="008A1A48">
      <w:pPr>
        <w:ind w:left="720"/>
        <w:rPr>
          <w:sz w:val="22"/>
          <w:szCs w:val="22"/>
        </w:rPr>
      </w:pPr>
      <w:r w:rsidRPr="002E4AFD">
        <w:rPr>
          <w:sz w:val="22"/>
          <w:szCs w:val="22"/>
        </w:rPr>
        <w:t xml:space="preserve">I will be </w:t>
      </w:r>
      <w:r w:rsidR="00A91596">
        <w:rPr>
          <w:sz w:val="22"/>
          <w:szCs w:val="22"/>
        </w:rPr>
        <w:t xml:space="preserve">away </w:t>
      </w:r>
      <w:r w:rsidRPr="002E4AFD">
        <w:rPr>
          <w:sz w:val="22"/>
          <w:szCs w:val="22"/>
        </w:rPr>
        <w:t xml:space="preserve">giving a presentation at the </w:t>
      </w:r>
      <w:r>
        <w:rPr>
          <w:sz w:val="22"/>
          <w:szCs w:val="22"/>
        </w:rPr>
        <w:t>International Studies</w:t>
      </w:r>
      <w:r w:rsidRPr="002E4AFD">
        <w:rPr>
          <w:sz w:val="22"/>
          <w:szCs w:val="22"/>
        </w:rPr>
        <w:t xml:space="preserve"> Association</w:t>
      </w:r>
      <w:r w:rsidR="00457544">
        <w:rPr>
          <w:sz w:val="22"/>
          <w:szCs w:val="22"/>
        </w:rPr>
        <w:t>-Northeast</w:t>
      </w:r>
      <w:r w:rsidRPr="002E4AFD">
        <w:rPr>
          <w:sz w:val="22"/>
          <w:szCs w:val="22"/>
        </w:rPr>
        <w:t xml:space="preserve"> conference but you will watch the </w:t>
      </w:r>
      <w:r>
        <w:rPr>
          <w:sz w:val="22"/>
          <w:szCs w:val="22"/>
        </w:rPr>
        <w:t xml:space="preserve">film, </w:t>
      </w:r>
      <w:r w:rsidRPr="008A1A48">
        <w:rPr>
          <w:i/>
          <w:sz w:val="22"/>
          <w:szCs w:val="22"/>
        </w:rPr>
        <w:t>Pray the Devil Back to Hell</w:t>
      </w:r>
      <w:r>
        <w:rPr>
          <w:sz w:val="22"/>
          <w:szCs w:val="22"/>
        </w:rPr>
        <w:t>, in class.</w:t>
      </w:r>
    </w:p>
    <w:p w:rsidR="008A1A48" w:rsidRDefault="008A1A48" w:rsidP="008A1A48">
      <w:pPr>
        <w:ind w:firstLine="720"/>
        <w:rPr>
          <w:sz w:val="22"/>
          <w:szCs w:val="22"/>
        </w:rPr>
      </w:pPr>
    </w:p>
    <w:p w:rsidR="002E4A96" w:rsidRPr="002E4A96" w:rsidRDefault="002E4A96" w:rsidP="002E4A96">
      <w:pPr>
        <w:rPr>
          <w:b/>
          <w:sz w:val="22"/>
          <w:szCs w:val="22"/>
        </w:rPr>
      </w:pPr>
      <w:r>
        <w:rPr>
          <w:sz w:val="22"/>
          <w:szCs w:val="22"/>
        </w:rPr>
        <w:tab/>
      </w:r>
      <w:r w:rsidRPr="002E4A96">
        <w:rPr>
          <w:b/>
          <w:sz w:val="22"/>
          <w:szCs w:val="22"/>
        </w:rPr>
        <w:t xml:space="preserve">*Response paper to </w:t>
      </w:r>
      <w:r w:rsidRPr="002E4A96">
        <w:rPr>
          <w:b/>
          <w:i/>
          <w:sz w:val="22"/>
          <w:szCs w:val="22"/>
        </w:rPr>
        <w:t>I Came to Testify</w:t>
      </w:r>
      <w:r w:rsidRPr="002E4A96">
        <w:rPr>
          <w:b/>
          <w:sz w:val="22"/>
          <w:szCs w:val="22"/>
        </w:rPr>
        <w:t xml:space="preserve"> due (submit to JEF 302</w:t>
      </w:r>
      <w:r w:rsidR="008A1A48">
        <w:rPr>
          <w:b/>
          <w:sz w:val="22"/>
          <w:szCs w:val="22"/>
        </w:rPr>
        <w:t>—this is the Political Science Dept office</w:t>
      </w:r>
      <w:r w:rsidRPr="002E4A96">
        <w:rPr>
          <w:b/>
          <w:sz w:val="22"/>
          <w:szCs w:val="22"/>
        </w:rPr>
        <w:t>)</w:t>
      </w:r>
    </w:p>
    <w:p w:rsidR="008A1A48" w:rsidRDefault="008A1A48" w:rsidP="008A1A48">
      <w:pPr>
        <w:rPr>
          <w:sz w:val="22"/>
          <w:szCs w:val="22"/>
        </w:rPr>
      </w:pPr>
    </w:p>
    <w:p w:rsidR="002E4AFD" w:rsidRPr="002E4AFD" w:rsidRDefault="002E4AFD" w:rsidP="002E4AFD">
      <w:pPr>
        <w:jc w:val="center"/>
        <w:rPr>
          <w:b/>
          <w:sz w:val="22"/>
          <w:szCs w:val="22"/>
          <w:u w:val="single"/>
        </w:rPr>
      </w:pPr>
      <w:r w:rsidRPr="002E4AFD">
        <w:rPr>
          <w:b/>
          <w:sz w:val="22"/>
          <w:szCs w:val="22"/>
          <w:u w:val="single"/>
        </w:rPr>
        <w:t>STUDENT PRESENTATIONS</w:t>
      </w:r>
    </w:p>
    <w:p w:rsidR="002E4AFD" w:rsidRPr="002E4AFD" w:rsidRDefault="002E4AFD" w:rsidP="00C17325">
      <w:pPr>
        <w:rPr>
          <w:sz w:val="22"/>
          <w:szCs w:val="22"/>
        </w:rPr>
      </w:pPr>
    </w:p>
    <w:p w:rsidR="00120069" w:rsidRPr="002E4AFD" w:rsidRDefault="008E6DE8" w:rsidP="00C17325">
      <w:pPr>
        <w:rPr>
          <w:sz w:val="22"/>
          <w:szCs w:val="22"/>
        </w:rPr>
      </w:pPr>
      <w:r w:rsidRPr="002E4AFD">
        <w:rPr>
          <w:sz w:val="22"/>
          <w:szCs w:val="22"/>
        </w:rPr>
        <w:t>November 9</w:t>
      </w:r>
      <w:r w:rsidR="00071417" w:rsidRPr="002E4AFD">
        <w:rPr>
          <w:sz w:val="22"/>
          <w:szCs w:val="22"/>
        </w:rPr>
        <w:t xml:space="preserve">: </w:t>
      </w:r>
      <w:r w:rsidR="00C17325" w:rsidRPr="002E4AFD">
        <w:rPr>
          <w:sz w:val="22"/>
          <w:szCs w:val="22"/>
        </w:rPr>
        <w:t>STUDENT PRESENTATIONS</w:t>
      </w:r>
    </w:p>
    <w:p w:rsidR="008A1A48" w:rsidRDefault="002E4A96">
      <w:pPr>
        <w:rPr>
          <w:sz w:val="22"/>
          <w:szCs w:val="22"/>
        </w:rPr>
      </w:pPr>
      <w:r>
        <w:rPr>
          <w:sz w:val="22"/>
          <w:szCs w:val="22"/>
        </w:rPr>
        <w:tab/>
      </w:r>
    </w:p>
    <w:p w:rsidR="00071417" w:rsidRPr="002E4A96" w:rsidRDefault="002E4A96" w:rsidP="008A1A48">
      <w:pPr>
        <w:ind w:firstLine="720"/>
        <w:rPr>
          <w:b/>
          <w:sz w:val="22"/>
          <w:szCs w:val="22"/>
        </w:rPr>
      </w:pPr>
      <w:r w:rsidRPr="002E4A96">
        <w:rPr>
          <w:b/>
          <w:sz w:val="22"/>
          <w:szCs w:val="22"/>
        </w:rPr>
        <w:t xml:space="preserve">*Response paper to </w:t>
      </w:r>
      <w:r w:rsidRPr="002E4A96">
        <w:rPr>
          <w:b/>
          <w:i/>
          <w:sz w:val="22"/>
          <w:szCs w:val="22"/>
        </w:rPr>
        <w:t>Pray the Devil Back to Hell</w:t>
      </w:r>
      <w:r w:rsidRPr="002E4A96">
        <w:rPr>
          <w:b/>
          <w:sz w:val="22"/>
          <w:szCs w:val="22"/>
        </w:rPr>
        <w:t xml:space="preserve"> due in class</w:t>
      </w:r>
    </w:p>
    <w:p w:rsidR="002E4A96" w:rsidRPr="002E4AFD" w:rsidRDefault="002E4A96">
      <w:pPr>
        <w:rPr>
          <w:sz w:val="22"/>
          <w:szCs w:val="22"/>
        </w:rPr>
      </w:pPr>
    </w:p>
    <w:p w:rsidR="00306CB0" w:rsidRPr="002E4AFD" w:rsidRDefault="008E03B8" w:rsidP="00C17325">
      <w:pPr>
        <w:rPr>
          <w:sz w:val="22"/>
          <w:szCs w:val="22"/>
        </w:rPr>
      </w:pPr>
      <w:r w:rsidRPr="002E4AFD">
        <w:rPr>
          <w:sz w:val="22"/>
          <w:szCs w:val="22"/>
        </w:rPr>
        <w:t>November 1</w:t>
      </w:r>
      <w:r w:rsidR="008E6DE8" w:rsidRPr="002E4AFD">
        <w:rPr>
          <w:sz w:val="22"/>
          <w:szCs w:val="22"/>
        </w:rPr>
        <w:t>6</w:t>
      </w:r>
      <w:r w:rsidR="00071417" w:rsidRPr="002E4AFD">
        <w:rPr>
          <w:sz w:val="22"/>
          <w:szCs w:val="22"/>
        </w:rPr>
        <w:t>:</w:t>
      </w:r>
      <w:r w:rsidR="00120069" w:rsidRPr="002E4AFD">
        <w:rPr>
          <w:sz w:val="22"/>
          <w:szCs w:val="22"/>
        </w:rPr>
        <w:t xml:space="preserve"> </w:t>
      </w:r>
      <w:r w:rsidR="00C17325" w:rsidRPr="002E4AFD">
        <w:rPr>
          <w:sz w:val="22"/>
          <w:szCs w:val="22"/>
        </w:rPr>
        <w:t>STUDENT PRESENTATIONS</w:t>
      </w:r>
    </w:p>
    <w:p w:rsidR="002E4AFD" w:rsidRPr="002E4AFD" w:rsidRDefault="002E4AFD" w:rsidP="00C17325">
      <w:pPr>
        <w:rPr>
          <w:sz w:val="22"/>
          <w:szCs w:val="22"/>
        </w:rPr>
      </w:pPr>
    </w:p>
    <w:p w:rsidR="002E4AFD" w:rsidRPr="002E4AFD" w:rsidRDefault="002E4AFD" w:rsidP="003B1E08">
      <w:pPr>
        <w:pBdr>
          <w:top w:val="single" w:sz="4" w:space="1" w:color="auto"/>
          <w:left w:val="single" w:sz="4" w:space="4" w:color="auto"/>
          <w:bottom w:val="single" w:sz="4" w:space="1" w:color="auto"/>
          <w:right w:val="single" w:sz="4" w:space="0" w:color="auto"/>
          <w:between w:val="single" w:sz="4" w:space="1" w:color="auto"/>
          <w:bar w:val="single" w:sz="4" w:color="auto"/>
        </w:pBdr>
        <w:rPr>
          <w:b/>
          <w:i/>
          <w:sz w:val="22"/>
          <w:szCs w:val="22"/>
        </w:rPr>
      </w:pPr>
      <w:r w:rsidRPr="002E4AFD">
        <w:rPr>
          <w:b/>
          <w:i/>
          <w:sz w:val="22"/>
          <w:szCs w:val="22"/>
        </w:rPr>
        <w:t>*November 20: Draft of paper due by noon in JEF 404</w:t>
      </w:r>
      <w:r w:rsidR="002E4A96">
        <w:rPr>
          <w:b/>
          <w:i/>
          <w:sz w:val="22"/>
          <w:szCs w:val="22"/>
        </w:rPr>
        <w:t xml:space="preserve"> [</w:t>
      </w:r>
      <w:r w:rsidR="00A91596">
        <w:rPr>
          <w:b/>
          <w:i/>
          <w:sz w:val="22"/>
          <w:szCs w:val="22"/>
        </w:rPr>
        <w:t>t</w:t>
      </w:r>
      <w:r w:rsidR="002E4A96">
        <w:rPr>
          <w:b/>
          <w:i/>
          <w:sz w:val="22"/>
          <w:szCs w:val="22"/>
        </w:rPr>
        <w:t>his is the Tuesday before Thanksgiving break]</w:t>
      </w:r>
    </w:p>
    <w:p w:rsidR="00306CB0" w:rsidRPr="002E4AFD" w:rsidRDefault="00306CB0" w:rsidP="00306CB0">
      <w:pPr>
        <w:rPr>
          <w:sz w:val="22"/>
          <w:szCs w:val="22"/>
        </w:rPr>
      </w:pPr>
    </w:p>
    <w:p w:rsidR="008E03B8" w:rsidRPr="002E4AFD" w:rsidRDefault="008E6DE8" w:rsidP="00306CB0">
      <w:pPr>
        <w:rPr>
          <w:b/>
          <w:sz w:val="22"/>
          <w:szCs w:val="22"/>
        </w:rPr>
      </w:pPr>
      <w:r w:rsidRPr="002E4AFD">
        <w:rPr>
          <w:b/>
          <w:sz w:val="22"/>
          <w:szCs w:val="22"/>
        </w:rPr>
        <w:lastRenderedPageBreak/>
        <w:t>November 23</w:t>
      </w:r>
      <w:r w:rsidR="00031CE2" w:rsidRPr="002E4AFD">
        <w:rPr>
          <w:b/>
          <w:sz w:val="22"/>
          <w:szCs w:val="22"/>
        </w:rPr>
        <w:t>:</w:t>
      </w:r>
      <w:r w:rsidR="00071417" w:rsidRPr="002E4AFD">
        <w:rPr>
          <w:b/>
          <w:sz w:val="22"/>
          <w:szCs w:val="22"/>
        </w:rPr>
        <w:t xml:space="preserve"> </w:t>
      </w:r>
      <w:r w:rsidR="008E03B8" w:rsidRPr="002E4AFD">
        <w:rPr>
          <w:b/>
          <w:sz w:val="22"/>
          <w:szCs w:val="22"/>
        </w:rPr>
        <w:t>THANKSGIVING BREAK—NO CLASS</w:t>
      </w:r>
    </w:p>
    <w:p w:rsidR="008E03B8" w:rsidRDefault="008E03B8" w:rsidP="00306CB0">
      <w:pPr>
        <w:rPr>
          <w:sz w:val="22"/>
          <w:szCs w:val="22"/>
        </w:rPr>
      </w:pPr>
    </w:p>
    <w:p w:rsidR="00B03FC2" w:rsidRPr="00B03FC2" w:rsidRDefault="00B03FC2" w:rsidP="00B03FC2">
      <w:pPr>
        <w:pBdr>
          <w:top w:val="single" w:sz="4" w:space="1" w:color="auto"/>
          <w:left w:val="single" w:sz="4" w:space="4" w:color="auto"/>
          <w:bottom w:val="single" w:sz="4" w:space="1" w:color="auto"/>
          <w:right w:val="single" w:sz="4" w:space="4" w:color="auto"/>
        </w:pBdr>
        <w:rPr>
          <w:b/>
          <w:sz w:val="22"/>
          <w:szCs w:val="22"/>
        </w:rPr>
      </w:pPr>
      <w:r w:rsidRPr="00B03FC2">
        <w:rPr>
          <w:b/>
          <w:sz w:val="22"/>
          <w:szCs w:val="22"/>
        </w:rPr>
        <w:t xml:space="preserve">*November 27: </w:t>
      </w:r>
      <w:r>
        <w:rPr>
          <w:b/>
          <w:sz w:val="22"/>
          <w:szCs w:val="22"/>
        </w:rPr>
        <w:t>Your p</w:t>
      </w:r>
      <w:r w:rsidRPr="00B03FC2">
        <w:rPr>
          <w:b/>
          <w:sz w:val="22"/>
          <w:szCs w:val="22"/>
        </w:rPr>
        <w:t>aper with my comments available for pick-up from my office</w:t>
      </w:r>
      <w:r>
        <w:rPr>
          <w:b/>
          <w:sz w:val="22"/>
          <w:szCs w:val="22"/>
        </w:rPr>
        <w:t xml:space="preserve"> (JEF 404)</w:t>
      </w:r>
    </w:p>
    <w:p w:rsidR="00B03FC2" w:rsidRPr="002E4AFD" w:rsidRDefault="00B03FC2" w:rsidP="00306CB0">
      <w:pPr>
        <w:rPr>
          <w:sz w:val="22"/>
          <w:szCs w:val="22"/>
        </w:rPr>
      </w:pPr>
    </w:p>
    <w:p w:rsidR="00E17390" w:rsidRPr="002E4AFD" w:rsidRDefault="008E6DE8" w:rsidP="00C17325">
      <w:pPr>
        <w:rPr>
          <w:sz w:val="22"/>
          <w:szCs w:val="22"/>
        </w:rPr>
      </w:pPr>
      <w:r w:rsidRPr="002E4AFD">
        <w:rPr>
          <w:sz w:val="22"/>
          <w:szCs w:val="22"/>
        </w:rPr>
        <w:t>Novem</w:t>
      </w:r>
      <w:r w:rsidR="008E03B8" w:rsidRPr="002E4AFD">
        <w:rPr>
          <w:sz w:val="22"/>
          <w:szCs w:val="22"/>
        </w:rPr>
        <w:t>ber 3</w:t>
      </w:r>
      <w:r w:rsidRPr="002E4AFD">
        <w:rPr>
          <w:sz w:val="22"/>
          <w:szCs w:val="22"/>
        </w:rPr>
        <w:t>0</w:t>
      </w:r>
      <w:r w:rsidR="00C17325" w:rsidRPr="002E4AFD">
        <w:rPr>
          <w:sz w:val="22"/>
          <w:szCs w:val="22"/>
        </w:rPr>
        <w:t>:</w:t>
      </w:r>
      <w:r w:rsidR="008E03B8" w:rsidRPr="002E4AFD">
        <w:rPr>
          <w:i/>
          <w:sz w:val="22"/>
          <w:szCs w:val="22"/>
        </w:rPr>
        <w:t xml:space="preserve"> </w:t>
      </w:r>
      <w:r w:rsidR="00C17325" w:rsidRPr="002E4AFD">
        <w:rPr>
          <w:sz w:val="22"/>
          <w:szCs w:val="22"/>
        </w:rPr>
        <w:t>STUDENT PRESENTATIONS</w:t>
      </w:r>
    </w:p>
    <w:p w:rsidR="00352E6D" w:rsidRPr="002E4AFD" w:rsidRDefault="00352E6D">
      <w:pPr>
        <w:rPr>
          <w:sz w:val="22"/>
          <w:szCs w:val="22"/>
        </w:rPr>
      </w:pPr>
    </w:p>
    <w:p w:rsidR="00306CB0" w:rsidRPr="002E4AFD" w:rsidRDefault="003154B8" w:rsidP="00C17325">
      <w:pPr>
        <w:rPr>
          <w:sz w:val="22"/>
          <w:szCs w:val="22"/>
        </w:rPr>
      </w:pPr>
      <w:r w:rsidRPr="002E4AFD">
        <w:rPr>
          <w:sz w:val="22"/>
          <w:szCs w:val="22"/>
        </w:rPr>
        <w:t>December 7</w:t>
      </w:r>
      <w:r w:rsidR="00071417" w:rsidRPr="002E4AFD">
        <w:rPr>
          <w:sz w:val="22"/>
          <w:szCs w:val="22"/>
        </w:rPr>
        <w:t xml:space="preserve">: </w:t>
      </w:r>
      <w:r w:rsidR="00C17325" w:rsidRPr="002E4AFD">
        <w:rPr>
          <w:sz w:val="22"/>
          <w:szCs w:val="22"/>
        </w:rPr>
        <w:t xml:space="preserve">STUDENT PRESENTATIONS </w:t>
      </w:r>
      <w:r w:rsidR="00C17325" w:rsidRPr="002E4AFD">
        <w:rPr>
          <w:i/>
          <w:sz w:val="22"/>
          <w:szCs w:val="22"/>
        </w:rPr>
        <w:t>and wrap-up</w:t>
      </w:r>
    </w:p>
    <w:p w:rsidR="00306CB0" w:rsidRPr="002E4AFD" w:rsidRDefault="00E17390" w:rsidP="00C17325">
      <w:pPr>
        <w:rPr>
          <w:sz w:val="22"/>
          <w:szCs w:val="22"/>
        </w:rPr>
      </w:pPr>
      <w:r w:rsidRPr="002E4AFD">
        <w:rPr>
          <w:sz w:val="22"/>
          <w:szCs w:val="22"/>
        </w:rPr>
        <w:tab/>
      </w:r>
    </w:p>
    <w:p w:rsidR="00071417" w:rsidRPr="002E4AFD" w:rsidRDefault="00071417">
      <w:pPr>
        <w:rPr>
          <w:sz w:val="22"/>
          <w:szCs w:val="22"/>
        </w:rPr>
      </w:pPr>
    </w:p>
    <w:p w:rsidR="00071417" w:rsidRPr="00B03FC2" w:rsidRDefault="00071417">
      <w:pPr>
        <w:jc w:val="center"/>
        <w:rPr>
          <w:b/>
          <w:sz w:val="32"/>
          <w:szCs w:val="32"/>
        </w:rPr>
      </w:pPr>
      <w:r w:rsidRPr="00B03FC2">
        <w:rPr>
          <w:b/>
          <w:sz w:val="32"/>
          <w:szCs w:val="32"/>
        </w:rPr>
        <w:t xml:space="preserve">RESEARCH PAPER DUE DECEMBER </w:t>
      </w:r>
      <w:r w:rsidR="00EB07DE" w:rsidRPr="00B03FC2">
        <w:rPr>
          <w:b/>
          <w:sz w:val="32"/>
          <w:szCs w:val="32"/>
        </w:rPr>
        <w:t>13</w:t>
      </w:r>
      <w:r w:rsidRPr="00B03FC2">
        <w:rPr>
          <w:b/>
          <w:sz w:val="32"/>
          <w:szCs w:val="32"/>
        </w:rPr>
        <w:t xml:space="preserve"> at NOON in JEF 302</w:t>
      </w:r>
      <w:r w:rsidR="00EB07DE" w:rsidRPr="00B03FC2">
        <w:rPr>
          <w:b/>
          <w:sz w:val="32"/>
          <w:szCs w:val="32"/>
        </w:rPr>
        <w:t>/404</w:t>
      </w:r>
    </w:p>
    <w:p w:rsidR="00C17325" w:rsidRPr="00B03FC2" w:rsidRDefault="00C17325">
      <w:pPr>
        <w:jc w:val="center"/>
        <w:rPr>
          <w:b/>
          <w:sz w:val="32"/>
          <w:szCs w:val="32"/>
          <w:u w:val="single"/>
        </w:rPr>
      </w:pPr>
      <w:r w:rsidRPr="00B03FC2">
        <w:rPr>
          <w:b/>
          <w:sz w:val="32"/>
          <w:szCs w:val="32"/>
        </w:rPr>
        <w:t>Hard copy only; no email submissions</w:t>
      </w:r>
    </w:p>
    <w:sectPr w:rsidR="00C17325" w:rsidRPr="00B03FC2" w:rsidSect="00A9212E">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0C" w:rsidRDefault="00FA1A0C">
      <w:r>
        <w:separator/>
      </w:r>
    </w:p>
  </w:endnote>
  <w:endnote w:type="continuationSeparator" w:id="0">
    <w:p w:rsidR="00FA1A0C" w:rsidRDefault="00FA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93" w:rsidRDefault="009D636C">
    <w:pPr>
      <w:pStyle w:val="Footer"/>
      <w:framePr w:wrap="around" w:vAnchor="text" w:hAnchor="margin" w:xAlign="center" w:y="1"/>
      <w:rPr>
        <w:rStyle w:val="PageNumber"/>
      </w:rPr>
    </w:pPr>
    <w:r>
      <w:rPr>
        <w:rStyle w:val="PageNumber"/>
      </w:rPr>
      <w:fldChar w:fldCharType="begin"/>
    </w:r>
    <w:r w:rsidR="002D4F93">
      <w:rPr>
        <w:rStyle w:val="PageNumber"/>
      </w:rPr>
      <w:instrText xml:space="preserve">PAGE  </w:instrText>
    </w:r>
    <w:r>
      <w:rPr>
        <w:rStyle w:val="PageNumber"/>
      </w:rPr>
      <w:fldChar w:fldCharType="end"/>
    </w:r>
  </w:p>
  <w:p w:rsidR="002D4F93" w:rsidRDefault="002D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93" w:rsidRDefault="009D636C">
    <w:pPr>
      <w:pStyle w:val="Footer"/>
      <w:framePr w:wrap="around" w:vAnchor="text" w:hAnchor="margin" w:xAlign="center" w:y="1"/>
      <w:rPr>
        <w:rStyle w:val="PageNumber"/>
      </w:rPr>
    </w:pPr>
    <w:r>
      <w:rPr>
        <w:rStyle w:val="PageNumber"/>
      </w:rPr>
      <w:fldChar w:fldCharType="begin"/>
    </w:r>
    <w:r w:rsidR="002D4F93">
      <w:rPr>
        <w:rStyle w:val="PageNumber"/>
      </w:rPr>
      <w:instrText xml:space="preserve">PAGE  </w:instrText>
    </w:r>
    <w:r>
      <w:rPr>
        <w:rStyle w:val="PageNumber"/>
      </w:rPr>
      <w:fldChar w:fldCharType="separate"/>
    </w:r>
    <w:r w:rsidR="00457544">
      <w:rPr>
        <w:rStyle w:val="PageNumber"/>
        <w:noProof/>
      </w:rPr>
      <w:t>5</w:t>
    </w:r>
    <w:r>
      <w:rPr>
        <w:rStyle w:val="PageNumber"/>
      </w:rPr>
      <w:fldChar w:fldCharType="end"/>
    </w:r>
  </w:p>
  <w:p w:rsidR="002D4F93" w:rsidRDefault="002D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0C" w:rsidRDefault="00FA1A0C">
      <w:r>
        <w:separator/>
      </w:r>
    </w:p>
  </w:footnote>
  <w:footnote w:type="continuationSeparator" w:id="0">
    <w:p w:rsidR="00FA1A0C" w:rsidRDefault="00FA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502D"/>
    <w:multiLevelType w:val="hybridMultilevel"/>
    <w:tmpl w:val="2B2E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4C"/>
    <w:rsid w:val="00026FEA"/>
    <w:rsid w:val="00030503"/>
    <w:rsid w:val="00031CE2"/>
    <w:rsid w:val="00071417"/>
    <w:rsid w:val="00076306"/>
    <w:rsid w:val="000B5255"/>
    <w:rsid w:val="000C2449"/>
    <w:rsid w:val="000E20E9"/>
    <w:rsid w:val="0011764D"/>
    <w:rsid w:val="00120069"/>
    <w:rsid w:val="0013278F"/>
    <w:rsid w:val="001418D5"/>
    <w:rsid w:val="001717D3"/>
    <w:rsid w:val="001B45CC"/>
    <w:rsid w:val="00214397"/>
    <w:rsid w:val="002718DB"/>
    <w:rsid w:val="00286335"/>
    <w:rsid w:val="002D4F93"/>
    <w:rsid w:val="002E4A96"/>
    <w:rsid w:val="002E4AFD"/>
    <w:rsid w:val="00306CB0"/>
    <w:rsid w:val="003154B8"/>
    <w:rsid w:val="00352E6D"/>
    <w:rsid w:val="00357123"/>
    <w:rsid w:val="00360473"/>
    <w:rsid w:val="003A4AC6"/>
    <w:rsid w:val="003A4E84"/>
    <w:rsid w:val="003A7A20"/>
    <w:rsid w:val="003B1E08"/>
    <w:rsid w:val="003C4F40"/>
    <w:rsid w:val="0042347C"/>
    <w:rsid w:val="00457544"/>
    <w:rsid w:val="00492CE6"/>
    <w:rsid w:val="004E290F"/>
    <w:rsid w:val="005234FF"/>
    <w:rsid w:val="005F2BFD"/>
    <w:rsid w:val="005F7CB2"/>
    <w:rsid w:val="00652AD5"/>
    <w:rsid w:val="006B783B"/>
    <w:rsid w:val="00740FE0"/>
    <w:rsid w:val="00764F11"/>
    <w:rsid w:val="00771B43"/>
    <w:rsid w:val="00775D2D"/>
    <w:rsid w:val="00787F8B"/>
    <w:rsid w:val="007F0304"/>
    <w:rsid w:val="00823BF9"/>
    <w:rsid w:val="00830479"/>
    <w:rsid w:val="00850296"/>
    <w:rsid w:val="00855498"/>
    <w:rsid w:val="0085755F"/>
    <w:rsid w:val="008A1A48"/>
    <w:rsid w:val="008C432B"/>
    <w:rsid w:val="008E03B8"/>
    <w:rsid w:val="008E6DE8"/>
    <w:rsid w:val="008F79CD"/>
    <w:rsid w:val="009139DE"/>
    <w:rsid w:val="00965A92"/>
    <w:rsid w:val="009D1FF0"/>
    <w:rsid w:val="009D636C"/>
    <w:rsid w:val="009F6D6B"/>
    <w:rsid w:val="00A04AE1"/>
    <w:rsid w:val="00A15745"/>
    <w:rsid w:val="00A26377"/>
    <w:rsid w:val="00A47F7A"/>
    <w:rsid w:val="00A86CA8"/>
    <w:rsid w:val="00A91596"/>
    <w:rsid w:val="00A9212E"/>
    <w:rsid w:val="00AB5E3D"/>
    <w:rsid w:val="00AC36A3"/>
    <w:rsid w:val="00AE1B91"/>
    <w:rsid w:val="00B03FC2"/>
    <w:rsid w:val="00B32B95"/>
    <w:rsid w:val="00B93B0B"/>
    <w:rsid w:val="00BF7BBA"/>
    <w:rsid w:val="00C17325"/>
    <w:rsid w:val="00C23DA3"/>
    <w:rsid w:val="00C33E80"/>
    <w:rsid w:val="00C44042"/>
    <w:rsid w:val="00C4672B"/>
    <w:rsid w:val="00CA2CF8"/>
    <w:rsid w:val="00CC3253"/>
    <w:rsid w:val="00CE6EED"/>
    <w:rsid w:val="00D2072F"/>
    <w:rsid w:val="00D5677A"/>
    <w:rsid w:val="00DF21FD"/>
    <w:rsid w:val="00E001D4"/>
    <w:rsid w:val="00E17390"/>
    <w:rsid w:val="00E34F74"/>
    <w:rsid w:val="00E42CA8"/>
    <w:rsid w:val="00E469F1"/>
    <w:rsid w:val="00E54ECF"/>
    <w:rsid w:val="00E84F78"/>
    <w:rsid w:val="00EB07DE"/>
    <w:rsid w:val="00EB6899"/>
    <w:rsid w:val="00EC5663"/>
    <w:rsid w:val="00EC5B0C"/>
    <w:rsid w:val="00ED640F"/>
    <w:rsid w:val="00F35ABD"/>
    <w:rsid w:val="00F426BC"/>
    <w:rsid w:val="00F93ECC"/>
    <w:rsid w:val="00F95C88"/>
    <w:rsid w:val="00FA1A0C"/>
    <w:rsid w:val="00FD364C"/>
    <w:rsid w:val="00FD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5F179-7D35-48B4-B100-A45AB35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12E"/>
    <w:rPr>
      <w:sz w:val="24"/>
      <w:szCs w:val="24"/>
    </w:rPr>
  </w:style>
  <w:style w:type="paragraph" w:styleId="Heading1">
    <w:name w:val="heading 1"/>
    <w:basedOn w:val="Normal"/>
    <w:next w:val="Normal"/>
    <w:qFormat/>
    <w:rsid w:val="00A9212E"/>
    <w:pPr>
      <w:keepNext/>
      <w:outlineLvl w:val="0"/>
    </w:pPr>
    <w:rPr>
      <w:b/>
      <w:bCs/>
    </w:rPr>
  </w:style>
  <w:style w:type="paragraph" w:styleId="Heading2">
    <w:name w:val="heading 2"/>
    <w:basedOn w:val="Normal"/>
    <w:next w:val="Normal"/>
    <w:qFormat/>
    <w:rsid w:val="00A9212E"/>
    <w:pPr>
      <w:keepNext/>
      <w:jc w:val="center"/>
      <w:outlineLvl w:val="1"/>
    </w:pPr>
    <w:rPr>
      <w:b/>
      <w:bCs/>
      <w:sz w:val="22"/>
      <w:u w:val="single"/>
    </w:rPr>
  </w:style>
  <w:style w:type="paragraph" w:styleId="Heading3">
    <w:name w:val="heading 3"/>
    <w:basedOn w:val="Normal"/>
    <w:next w:val="Normal"/>
    <w:qFormat/>
    <w:rsid w:val="00A9212E"/>
    <w:pPr>
      <w:keepNext/>
      <w:outlineLvl w:val="2"/>
    </w:pPr>
    <w:rPr>
      <w:b/>
      <w:bCs/>
      <w:sz w:val="22"/>
    </w:rPr>
  </w:style>
  <w:style w:type="paragraph" w:styleId="Heading4">
    <w:name w:val="heading 4"/>
    <w:basedOn w:val="Normal"/>
    <w:next w:val="Normal"/>
    <w:qFormat/>
    <w:rsid w:val="00A9212E"/>
    <w:pPr>
      <w:keepNext/>
      <w:ind w:firstLine="720"/>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212E"/>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A9212E"/>
    <w:pPr>
      <w:tabs>
        <w:tab w:val="center" w:pos="4320"/>
        <w:tab w:val="right" w:pos="8640"/>
      </w:tabs>
    </w:pPr>
  </w:style>
  <w:style w:type="character" w:styleId="PageNumber">
    <w:name w:val="page number"/>
    <w:basedOn w:val="DefaultParagraphFont"/>
    <w:rsid w:val="00A9212E"/>
  </w:style>
  <w:style w:type="paragraph" w:styleId="BalloonText">
    <w:name w:val="Balloon Text"/>
    <w:basedOn w:val="Normal"/>
    <w:semiHidden/>
    <w:rsid w:val="005F7CB2"/>
    <w:rPr>
      <w:rFonts w:ascii="Tahoma" w:hAnsi="Tahoma" w:cs="Tahoma"/>
      <w:sz w:val="16"/>
      <w:szCs w:val="16"/>
    </w:rPr>
  </w:style>
  <w:style w:type="paragraph" w:styleId="BodyTextIndent">
    <w:name w:val="Body Text Indent"/>
    <w:basedOn w:val="Normal"/>
    <w:link w:val="BodyTextIndentChar"/>
    <w:rsid w:val="003154B8"/>
    <w:pPr>
      <w:ind w:left="720" w:firstLine="720"/>
    </w:pPr>
    <w:rPr>
      <w:sz w:val="22"/>
      <w:szCs w:val="20"/>
    </w:rPr>
  </w:style>
  <w:style w:type="character" w:customStyle="1" w:styleId="BodyTextIndentChar">
    <w:name w:val="Body Text Indent Char"/>
    <w:basedOn w:val="DefaultParagraphFont"/>
    <w:link w:val="BodyTextIndent"/>
    <w:rsid w:val="003154B8"/>
    <w:rPr>
      <w:sz w:val="22"/>
    </w:rPr>
  </w:style>
  <w:style w:type="paragraph" w:styleId="BodyTextIndent2">
    <w:name w:val="Body Text Indent 2"/>
    <w:basedOn w:val="Normal"/>
    <w:link w:val="BodyTextIndent2Char"/>
    <w:rsid w:val="003154B8"/>
    <w:pPr>
      <w:ind w:left="720"/>
    </w:pPr>
    <w:rPr>
      <w:sz w:val="22"/>
      <w:szCs w:val="20"/>
    </w:rPr>
  </w:style>
  <w:style w:type="character" w:customStyle="1" w:styleId="BodyTextIndent2Char">
    <w:name w:val="Body Text Indent 2 Char"/>
    <w:basedOn w:val="DefaultParagraphFont"/>
    <w:link w:val="BodyTextIndent2"/>
    <w:rsid w:val="003154B8"/>
    <w:rPr>
      <w:sz w:val="22"/>
    </w:rPr>
  </w:style>
  <w:style w:type="paragraph" w:styleId="ListParagraph">
    <w:name w:val="List Paragraph"/>
    <w:basedOn w:val="Normal"/>
    <w:uiPriority w:val="34"/>
    <w:qFormat/>
    <w:rsid w:val="003154B8"/>
    <w:pPr>
      <w:ind w:left="720"/>
      <w:contextualSpacing/>
    </w:pPr>
  </w:style>
  <w:style w:type="character" w:styleId="Hyperlink">
    <w:name w:val="Hyperlink"/>
    <w:basedOn w:val="DefaultParagraphFont"/>
    <w:uiPriority w:val="99"/>
    <w:unhideWhenUsed/>
    <w:rsid w:val="00823BF9"/>
    <w:rPr>
      <w:color w:val="0000FF" w:themeColor="hyperlink"/>
      <w:u w:val="single"/>
    </w:rPr>
  </w:style>
  <w:style w:type="character" w:styleId="FollowedHyperlink">
    <w:name w:val="FollowedHyperlink"/>
    <w:basedOn w:val="DefaultParagraphFont"/>
    <w:uiPriority w:val="99"/>
    <w:semiHidden/>
    <w:unhideWhenUsed/>
    <w:rsid w:val="00F35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cewomen.org/member-states" TargetMode="External"/><Relationship Id="rId3" Type="http://schemas.openxmlformats.org/officeDocument/2006/relationships/settings" Target="settings.xml"/><Relationship Id="rId7" Type="http://schemas.openxmlformats.org/officeDocument/2006/relationships/hyperlink" Target="https://www.bbc.com/news/av/world-africa-44888718/queen-amina-nigerian-warrior-qu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GOVERNMENT 102: WOMEN AND WAR</vt:lpstr>
    </vt:vector>
  </TitlesOfParts>
  <Company>Clark University</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102: WOMEN AND WAR</dc:title>
  <dc:subject/>
  <dc:creator>KWilliams</dc:creator>
  <cp:keywords/>
  <dc:description/>
  <cp:lastModifiedBy>Isabelle Scarborough</cp:lastModifiedBy>
  <cp:revision>2</cp:revision>
  <cp:lastPrinted>2018-08-21T23:17:00Z</cp:lastPrinted>
  <dcterms:created xsi:type="dcterms:W3CDTF">2018-08-29T17:34:00Z</dcterms:created>
  <dcterms:modified xsi:type="dcterms:W3CDTF">2018-08-29T17:34:00Z</dcterms:modified>
</cp:coreProperties>
</file>